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EA9D" w14:textId="67D5D7BA" w:rsidR="00BE28D8" w:rsidRPr="006500CF" w:rsidRDefault="006500CF" w:rsidP="006500CF">
      <w:pPr>
        <w:autoSpaceDE w:val="0"/>
        <w:autoSpaceDN w:val="0"/>
        <w:adjustRightInd w:val="0"/>
        <w:spacing w:after="0" w:line="240" w:lineRule="auto"/>
        <w:jc w:val="center"/>
        <w:rPr>
          <w:rFonts w:ascii="Frutiger Bold" w:hAnsi="Frutiger Bold" w:cs="Impact"/>
          <w:b/>
          <w:bCs/>
          <w:color w:val="EC5252"/>
          <w:sz w:val="48"/>
          <w:szCs w:val="48"/>
          <w:u w:val="single"/>
        </w:rPr>
      </w:pPr>
      <w:r w:rsidRPr="006500CF">
        <w:rPr>
          <w:rFonts w:ascii="Frutiger Bold" w:hAnsi="Frutiger Bold" w:cs="Impact"/>
          <w:noProof/>
          <w:color w:val="EC5252"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1063C07F" wp14:editId="1D2F7950">
            <wp:simplePos x="0" y="0"/>
            <wp:positionH relativeFrom="column">
              <wp:posOffset>2377440</wp:posOffset>
            </wp:positionH>
            <wp:positionV relativeFrom="paragraph">
              <wp:posOffset>0</wp:posOffset>
            </wp:positionV>
            <wp:extent cx="2306320" cy="1031875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7C9" w:rsidRPr="006500CF">
        <w:rPr>
          <w:rFonts w:ascii="Frutiger Bold" w:hAnsi="Frutiger Bold" w:cs="Impact"/>
          <w:b/>
          <w:bCs/>
          <w:color w:val="EC5252"/>
          <w:sz w:val="48"/>
          <w:szCs w:val="48"/>
          <w:u w:val="single"/>
        </w:rPr>
        <w:t>Retailer of the Year Award</w:t>
      </w:r>
    </w:p>
    <w:p w14:paraId="27AE0836" w14:textId="77777777" w:rsidR="006500CF" w:rsidRDefault="006500CF" w:rsidP="00BE2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1AAC487A" w14:textId="7996FDF1" w:rsidR="009E6E0E" w:rsidRDefault="008267C9" w:rsidP="00857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00CF">
        <w:rPr>
          <w:rFonts w:ascii="Arial" w:hAnsi="Arial" w:cs="Arial"/>
          <w:color w:val="000000"/>
          <w:sz w:val="24"/>
          <w:szCs w:val="24"/>
        </w:rPr>
        <w:t>The annual Retailer of the Year award is a prestigious recognition of</w:t>
      </w:r>
      <w:r w:rsidR="006500CF">
        <w:rPr>
          <w:rFonts w:ascii="Arial" w:hAnsi="Arial" w:cs="Arial"/>
          <w:color w:val="000000"/>
          <w:sz w:val="24"/>
          <w:szCs w:val="24"/>
        </w:rPr>
        <w:t xml:space="preserve"> a </w:t>
      </w:r>
      <w:r w:rsidRPr="006500CF">
        <w:rPr>
          <w:rFonts w:ascii="Arial" w:hAnsi="Arial" w:cs="Arial"/>
          <w:color w:val="000000"/>
          <w:sz w:val="24"/>
          <w:szCs w:val="24"/>
        </w:rPr>
        <w:t>retailer in Maine who has met the highest standards of</w:t>
      </w:r>
      <w:r w:rsidR="009E6E0E" w:rsidRPr="006500CF">
        <w:rPr>
          <w:rFonts w:ascii="Arial" w:hAnsi="Arial" w:cs="Arial"/>
          <w:color w:val="000000"/>
          <w:sz w:val="24"/>
          <w:szCs w:val="24"/>
        </w:rPr>
        <w:t xml:space="preserve"> excellence in the past year by</w:t>
      </w:r>
      <w:r w:rsidR="006500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00CF">
        <w:rPr>
          <w:rFonts w:ascii="Arial" w:hAnsi="Arial" w:cs="Arial"/>
          <w:color w:val="000000"/>
          <w:sz w:val="24"/>
          <w:szCs w:val="24"/>
        </w:rPr>
        <w:t xml:space="preserve">improving its sales, work environment for its </w:t>
      </w:r>
      <w:r w:rsidR="006500CF" w:rsidRPr="006500CF">
        <w:rPr>
          <w:rFonts w:ascii="Arial" w:hAnsi="Arial" w:cs="Arial"/>
          <w:color w:val="000000"/>
          <w:sz w:val="24"/>
          <w:szCs w:val="24"/>
        </w:rPr>
        <w:t>employee</w:t>
      </w:r>
      <w:r w:rsidR="006500CF">
        <w:rPr>
          <w:rFonts w:ascii="Arial" w:hAnsi="Arial" w:cs="Arial"/>
          <w:color w:val="000000"/>
          <w:sz w:val="24"/>
          <w:szCs w:val="24"/>
        </w:rPr>
        <w:t>s</w:t>
      </w:r>
      <w:r w:rsidR="00642384">
        <w:rPr>
          <w:rFonts w:ascii="Arial" w:hAnsi="Arial" w:cs="Arial"/>
          <w:color w:val="000000"/>
          <w:sz w:val="24"/>
          <w:szCs w:val="24"/>
        </w:rPr>
        <w:t>,</w:t>
      </w:r>
      <w:r w:rsidRPr="006500CF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6500CF">
        <w:rPr>
          <w:rFonts w:ascii="Arial" w:hAnsi="Arial" w:cs="Arial"/>
          <w:color w:val="000000"/>
          <w:sz w:val="24"/>
          <w:szCs w:val="24"/>
        </w:rPr>
        <w:t>the</w:t>
      </w:r>
      <w:r w:rsidRPr="006500CF">
        <w:rPr>
          <w:rFonts w:ascii="Arial" w:hAnsi="Arial" w:cs="Arial"/>
          <w:color w:val="000000"/>
          <w:sz w:val="24"/>
          <w:szCs w:val="24"/>
        </w:rPr>
        <w:t xml:space="preserve"> contribution of its</w:t>
      </w:r>
      <w:r w:rsidR="006500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00CF">
        <w:rPr>
          <w:rFonts w:ascii="Arial" w:hAnsi="Arial" w:cs="Arial"/>
          <w:color w:val="000000"/>
          <w:sz w:val="24"/>
          <w:szCs w:val="24"/>
        </w:rPr>
        <w:t>resources to the community.</w:t>
      </w:r>
    </w:p>
    <w:p w14:paraId="6CFC6EB3" w14:textId="77777777" w:rsidR="00857524" w:rsidRPr="00857524" w:rsidRDefault="00857524" w:rsidP="00857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652119" w14:textId="77777777" w:rsidR="008267C9" w:rsidRPr="00566E64" w:rsidRDefault="008267C9" w:rsidP="008267C9">
      <w:pPr>
        <w:autoSpaceDE w:val="0"/>
        <w:autoSpaceDN w:val="0"/>
        <w:adjustRightInd w:val="0"/>
        <w:spacing w:after="0" w:line="240" w:lineRule="auto"/>
        <w:rPr>
          <w:rFonts w:ascii="Frutiger Bold" w:hAnsi="Frutiger Bold" w:cs="IowanOldStyle-Bold"/>
          <w:color w:val="00B0F0"/>
          <w:sz w:val="28"/>
          <w:szCs w:val="28"/>
        </w:rPr>
      </w:pPr>
      <w:r w:rsidRPr="00566E64">
        <w:rPr>
          <w:rFonts w:ascii="Frutiger Bold" w:hAnsi="Frutiger Bold" w:cs="IowanOldStyle-Bold"/>
          <w:color w:val="00B0F0"/>
          <w:sz w:val="28"/>
          <w:szCs w:val="28"/>
        </w:rPr>
        <w:t>The Standards of Excellence:</w:t>
      </w:r>
    </w:p>
    <w:p w14:paraId="68B39F6F" w14:textId="7FA1A956" w:rsidR="008267C9" w:rsidRPr="00642384" w:rsidRDefault="008267C9" w:rsidP="006423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42384">
        <w:rPr>
          <w:rFonts w:ascii="Arial" w:hAnsi="Arial" w:cs="Arial"/>
          <w:b/>
          <w:bCs/>
          <w:color w:val="000000"/>
          <w:sz w:val="24"/>
          <w:szCs w:val="24"/>
        </w:rPr>
        <w:t xml:space="preserve">Continued growth in </w:t>
      </w:r>
      <w:r w:rsidR="00642384" w:rsidRPr="00642384">
        <w:rPr>
          <w:rFonts w:ascii="Arial" w:hAnsi="Arial" w:cs="Arial"/>
          <w:b/>
          <w:bCs/>
          <w:color w:val="000000"/>
          <w:sz w:val="24"/>
          <w:szCs w:val="24"/>
        </w:rPr>
        <w:t xml:space="preserve">the </w:t>
      </w:r>
      <w:r w:rsidRPr="00642384">
        <w:rPr>
          <w:rFonts w:ascii="Arial" w:hAnsi="Arial" w:cs="Arial"/>
          <w:b/>
          <w:bCs/>
          <w:color w:val="000000"/>
          <w:sz w:val="24"/>
          <w:szCs w:val="24"/>
        </w:rPr>
        <w:t xml:space="preserve">number of employees or </w:t>
      </w:r>
      <w:r w:rsidR="00642384" w:rsidRPr="00642384">
        <w:rPr>
          <w:rFonts w:ascii="Arial" w:hAnsi="Arial" w:cs="Arial"/>
          <w:b/>
          <w:bCs/>
          <w:color w:val="000000"/>
          <w:sz w:val="24"/>
          <w:szCs w:val="24"/>
        </w:rPr>
        <w:t>sales.</w:t>
      </w:r>
    </w:p>
    <w:p w14:paraId="4C870749" w14:textId="78F989F0" w:rsidR="008267C9" w:rsidRPr="00642384" w:rsidRDefault="00642384" w:rsidP="006423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The commitment</w:t>
      </w:r>
      <w:r w:rsidR="008267C9" w:rsidRPr="00642384">
        <w:rPr>
          <w:rFonts w:ascii="Arial" w:hAnsi="Arial" w:cs="Arial"/>
          <w:b/>
          <w:bCs/>
          <w:color w:val="000000"/>
          <w:sz w:val="24"/>
          <w:szCs w:val="24"/>
        </w:rPr>
        <w:t xml:space="preserve"> of company resources, including employees to community</w:t>
      </w:r>
      <w:r w:rsidRPr="0064238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267C9" w:rsidRPr="00642384">
        <w:rPr>
          <w:rFonts w:ascii="Arial" w:hAnsi="Arial" w:cs="Arial"/>
          <w:b/>
          <w:bCs/>
          <w:color w:val="000000"/>
          <w:sz w:val="24"/>
          <w:szCs w:val="24"/>
        </w:rPr>
        <w:t>projects</w:t>
      </w:r>
      <w:r w:rsidRPr="00642384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32F52F5" w14:textId="3FB1393C" w:rsidR="008267C9" w:rsidRPr="00642384" w:rsidRDefault="008267C9" w:rsidP="006423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42384">
        <w:rPr>
          <w:rFonts w:ascii="Arial" w:hAnsi="Arial" w:cs="Arial"/>
          <w:b/>
          <w:bCs/>
          <w:color w:val="000000"/>
          <w:sz w:val="24"/>
          <w:szCs w:val="24"/>
        </w:rPr>
        <w:t>Creation of a positive work environment for all employees.</w:t>
      </w:r>
    </w:p>
    <w:p w14:paraId="4CF9B195" w14:textId="77777777" w:rsidR="00955BF5" w:rsidRDefault="008267C9" w:rsidP="00DA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2384">
        <w:rPr>
          <w:rFonts w:ascii="Arial" w:hAnsi="Arial" w:cs="Arial"/>
          <w:color w:val="000000"/>
          <w:sz w:val="24"/>
          <w:szCs w:val="24"/>
        </w:rPr>
        <w:t xml:space="preserve">The economic well-being of Maine rests squarely on the success of its retail community, large and small, </w:t>
      </w:r>
      <w:r w:rsidR="00955BF5">
        <w:rPr>
          <w:rFonts w:ascii="Arial" w:hAnsi="Arial" w:cs="Arial"/>
          <w:color w:val="000000"/>
          <w:sz w:val="24"/>
          <w:szCs w:val="24"/>
        </w:rPr>
        <w:t>providing</w:t>
      </w:r>
      <w:r w:rsidRPr="00642384">
        <w:rPr>
          <w:rFonts w:ascii="Arial" w:hAnsi="Arial" w:cs="Arial"/>
          <w:color w:val="000000"/>
          <w:sz w:val="24"/>
          <w:szCs w:val="24"/>
        </w:rPr>
        <w:t xml:space="preserve"> jobs, </w:t>
      </w:r>
      <w:r w:rsidR="00DA30A8" w:rsidRPr="00642384">
        <w:rPr>
          <w:rFonts w:ascii="Arial" w:hAnsi="Arial" w:cs="Arial"/>
          <w:color w:val="000000"/>
          <w:sz w:val="24"/>
          <w:szCs w:val="24"/>
        </w:rPr>
        <w:t>products,</w:t>
      </w:r>
      <w:r w:rsidRPr="00642384">
        <w:rPr>
          <w:rFonts w:ascii="Arial" w:hAnsi="Arial" w:cs="Arial"/>
          <w:color w:val="000000"/>
          <w:sz w:val="24"/>
          <w:szCs w:val="24"/>
        </w:rPr>
        <w:t xml:space="preserve"> and services</w:t>
      </w:r>
      <w:r w:rsidR="00DA30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2384">
        <w:rPr>
          <w:rFonts w:ascii="Arial" w:hAnsi="Arial" w:cs="Arial"/>
          <w:color w:val="000000"/>
          <w:sz w:val="24"/>
          <w:szCs w:val="24"/>
        </w:rPr>
        <w:t>to consumers in Maine, across the United States</w:t>
      </w:r>
      <w:r w:rsidR="00DA30A8">
        <w:rPr>
          <w:rFonts w:ascii="Arial" w:hAnsi="Arial" w:cs="Arial"/>
          <w:color w:val="000000"/>
          <w:sz w:val="24"/>
          <w:szCs w:val="24"/>
        </w:rPr>
        <w:t>,</w:t>
      </w:r>
      <w:r w:rsidRPr="00642384">
        <w:rPr>
          <w:rFonts w:ascii="Arial" w:hAnsi="Arial" w:cs="Arial"/>
          <w:color w:val="000000"/>
          <w:sz w:val="24"/>
          <w:szCs w:val="24"/>
        </w:rPr>
        <w:t xml:space="preserve"> and around the world. Many</w:t>
      </w:r>
      <w:r w:rsidR="00DA30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2384">
        <w:rPr>
          <w:rFonts w:ascii="Arial" w:hAnsi="Arial" w:cs="Arial"/>
          <w:color w:val="000000"/>
          <w:sz w:val="24"/>
          <w:szCs w:val="24"/>
        </w:rPr>
        <w:t>retail</w:t>
      </w:r>
      <w:r w:rsidR="00955BF5">
        <w:rPr>
          <w:rFonts w:ascii="Arial" w:hAnsi="Arial" w:cs="Arial"/>
          <w:color w:val="000000"/>
          <w:sz w:val="24"/>
          <w:szCs w:val="24"/>
        </w:rPr>
        <w:t>ers</w:t>
      </w:r>
      <w:r w:rsidRPr="00642384">
        <w:rPr>
          <w:rFonts w:ascii="Arial" w:hAnsi="Arial" w:cs="Arial"/>
          <w:color w:val="000000"/>
          <w:sz w:val="24"/>
          <w:szCs w:val="24"/>
        </w:rPr>
        <w:t xml:space="preserve"> in Maine fully exemplify the Standards of Excellence for Retailer</w:t>
      </w:r>
      <w:r w:rsidR="00DA30A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B7F1857" w14:textId="6EF1CAB0" w:rsidR="008267C9" w:rsidRPr="00642384" w:rsidRDefault="008267C9" w:rsidP="00DA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2384">
        <w:rPr>
          <w:rFonts w:ascii="Arial" w:hAnsi="Arial" w:cs="Arial"/>
          <w:color w:val="000000"/>
          <w:sz w:val="24"/>
          <w:szCs w:val="24"/>
        </w:rPr>
        <w:t>of the Year.</w:t>
      </w:r>
    </w:p>
    <w:p w14:paraId="25D5821F" w14:textId="77777777" w:rsidR="009E6E0E" w:rsidRPr="009E6E0E" w:rsidRDefault="009E6E0E" w:rsidP="008267C9">
      <w:pPr>
        <w:autoSpaceDE w:val="0"/>
        <w:autoSpaceDN w:val="0"/>
        <w:adjustRightInd w:val="0"/>
        <w:spacing w:after="0" w:line="240" w:lineRule="auto"/>
        <w:rPr>
          <w:rFonts w:ascii="IowanOldStyle-Bold" w:hAnsi="IowanOldStyle-Bold" w:cs="IowanOldStyle-Bold"/>
          <w:b/>
          <w:bCs/>
          <w:color w:val="92D050"/>
          <w:sz w:val="16"/>
          <w:szCs w:val="16"/>
        </w:rPr>
      </w:pPr>
    </w:p>
    <w:p w14:paraId="0AEDA1CD" w14:textId="77777777" w:rsidR="008267C9" w:rsidRPr="00566E64" w:rsidRDefault="008267C9" w:rsidP="008267C9">
      <w:pPr>
        <w:autoSpaceDE w:val="0"/>
        <w:autoSpaceDN w:val="0"/>
        <w:adjustRightInd w:val="0"/>
        <w:spacing w:after="0" w:line="240" w:lineRule="auto"/>
        <w:rPr>
          <w:rFonts w:ascii="Frutiger Bold" w:hAnsi="Frutiger Bold" w:cs="IowanOldStyle-Bold"/>
          <w:color w:val="00B0F0"/>
          <w:sz w:val="28"/>
          <w:szCs w:val="28"/>
        </w:rPr>
      </w:pPr>
      <w:r w:rsidRPr="00566E64">
        <w:rPr>
          <w:rFonts w:ascii="Frutiger Bold" w:hAnsi="Frutiger Bold" w:cs="IowanOldStyle-Bold"/>
          <w:color w:val="00B0F0"/>
          <w:sz w:val="28"/>
          <w:szCs w:val="28"/>
        </w:rPr>
        <w:t>Eligibility:</w:t>
      </w:r>
    </w:p>
    <w:p w14:paraId="5964F456" w14:textId="007C1E3E" w:rsidR="008267C9" w:rsidRPr="00DA30A8" w:rsidRDefault="008267C9" w:rsidP="00826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30A8">
        <w:rPr>
          <w:rFonts w:ascii="Arial" w:hAnsi="Arial" w:cs="Arial"/>
          <w:color w:val="000000"/>
          <w:sz w:val="24"/>
          <w:szCs w:val="24"/>
        </w:rPr>
        <w:t>To be eligible, the nominated business must have its corporate headquarters in Maine. Subsidiaries of i</w:t>
      </w:r>
      <w:r w:rsidR="009E6E0E" w:rsidRPr="00DA30A8">
        <w:rPr>
          <w:rFonts w:ascii="Arial" w:hAnsi="Arial" w:cs="Arial"/>
          <w:color w:val="000000"/>
          <w:sz w:val="24"/>
          <w:szCs w:val="24"/>
        </w:rPr>
        <w:t xml:space="preserve">nternational </w:t>
      </w:r>
      <w:r w:rsidRPr="00DA30A8">
        <w:rPr>
          <w:rFonts w:ascii="Arial" w:hAnsi="Arial" w:cs="Arial"/>
          <w:color w:val="000000"/>
          <w:sz w:val="24"/>
          <w:szCs w:val="24"/>
        </w:rPr>
        <w:t xml:space="preserve">corporations may also be nominated if the US headquarters </w:t>
      </w:r>
      <w:r w:rsidR="00DA30A8">
        <w:rPr>
          <w:rFonts w:ascii="Arial" w:hAnsi="Arial" w:cs="Arial"/>
          <w:color w:val="000000"/>
          <w:sz w:val="24"/>
          <w:szCs w:val="24"/>
        </w:rPr>
        <w:t>is</w:t>
      </w:r>
      <w:r w:rsidRPr="00DA30A8">
        <w:rPr>
          <w:rFonts w:ascii="Arial" w:hAnsi="Arial" w:cs="Arial"/>
          <w:color w:val="000000"/>
          <w:sz w:val="24"/>
          <w:szCs w:val="24"/>
        </w:rPr>
        <w:t xml:space="preserve"> based in Ma</w:t>
      </w:r>
      <w:r w:rsidR="009E6E0E" w:rsidRPr="00DA30A8">
        <w:rPr>
          <w:rFonts w:ascii="Arial" w:hAnsi="Arial" w:cs="Arial"/>
          <w:color w:val="000000"/>
          <w:sz w:val="24"/>
          <w:szCs w:val="24"/>
        </w:rPr>
        <w:t xml:space="preserve">ine and if they operate </w:t>
      </w:r>
      <w:r w:rsidR="000261E7" w:rsidRPr="00DA30A8">
        <w:rPr>
          <w:rFonts w:ascii="Arial" w:hAnsi="Arial" w:cs="Arial"/>
          <w:color w:val="000000"/>
          <w:sz w:val="24"/>
          <w:szCs w:val="24"/>
        </w:rPr>
        <w:t>autonomously</w:t>
      </w:r>
      <w:r w:rsidRPr="00DA30A8">
        <w:rPr>
          <w:rFonts w:ascii="Arial" w:hAnsi="Arial" w:cs="Arial"/>
          <w:color w:val="000000"/>
          <w:sz w:val="24"/>
          <w:szCs w:val="24"/>
        </w:rPr>
        <w:t>.</w:t>
      </w:r>
    </w:p>
    <w:p w14:paraId="10FE704B" w14:textId="77777777" w:rsidR="009E6E0E" w:rsidRPr="00DA30A8" w:rsidRDefault="009E6E0E" w:rsidP="00826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BC3F2B" w14:textId="20B3390A" w:rsidR="009E6E0E" w:rsidRPr="00DA30A8" w:rsidRDefault="008267C9" w:rsidP="00DA30A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A30A8">
        <w:rPr>
          <w:rFonts w:ascii="Arial" w:hAnsi="Arial" w:cs="Arial"/>
          <w:color w:val="000000"/>
          <w:sz w:val="24"/>
          <w:szCs w:val="24"/>
        </w:rPr>
        <w:t>Anyone may nominate a business for the Retailer of the Year Award. The nominat</w:t>
      </w:r>
      <w:r w:rsidR="009E6E0E" w:rsidRPr="00DA30A8">
        <w:rPr>
          <w:rFonts w:ascii="Arial" w:hAnsi="Arial" w:cs="Arial"/>
          <w:color w:val="000000"/>
          <w:sz w:val="24"/>
          <w:szCs w:val="24"/>
        </w:rPr>
        <w:t xml:space="preserve">ion may be made by the business </w:t>
      </w:r>
      <w:r w:rsidRPr="00DA30A8">
        <w:rPr>
          <w:rFonts w:ascii="Arial" w:hAnsi="Arial" w:cs="Arial"/>
          <w:color w:val="000000"/>
          <w:sz w:val="24"/>
          <w:szCs w:val="24"/>
        </w:rPr>
        <w:t>itself, a government agency, a chamber of commerce</w:t>
      </w:r>
      <w:r w:rsidR="00DA30A8">
        <w:rPr>
          <w:rFonts w:ascii="Arial" w:hAnsi="Arial" w:cs="Arial"/>
          <w:color w:val="000000"/>
          <w:sz w:val="24"/>
          <w:szCs w:val="24"/>
        </w:rPr>
        <w:t>,</w:t>
      </w:r>
      <w:r w:rsidRPr="00DA30A8">
        <w:rPr>
          <w:rFonts w:ascii="Arial" w:hAnsi="Arial" w:cs="Arial"/>
          <w:color w:val="000000"/>
          <w:sz w:val="24"/>
          <w:szCs w:val="24"/>
        </w:rPr>
        <w:t xml:space="preserve"> or interested individuals.</w:t>
      </w:r>
    </w:p>
    <w:p w14:paraId="04D0222D" w14:textId="77777777" w:rsidR="008267C9" w:rsidRPr="00566E64" w:rsidRDefault="008267C9" w:rsidP="008267C9">
      <w:pPr>
        <w:autoSpaceDE w:val="0"/>
        <w:autoSpaceDN w:val="0"/>
        <w:adjustRightInd w:val="0"/>
        <w:spacing w:after="0" w:line="240" w:lineRule="auto"/>
        <w:rPr>
          <w:rFonts w:ascii="Frutiger Bold" w:hAnsi="Frutiger Bold" w:cs="IowanOldStyle-Bold"/>
          <w:color w:val="00B0F0"/>
          <w:sz w:val="28"/>
          <w:szCs w:val="28"/>
        </w:rPr>
      </w:pPr>
      <w:r w:rsidRPr="00566E64">
        <w:rPr>
          <w:rFonts w:ascii="Frutiger Bold" w:hAnsi="Frutiger Bold" w:cs="IowanOldStyle-Bold"/>
          <w:color w:val="00B0F0"/>
          <w:sz w:val="28"/>
          <w:szCs w:val="28"/>
        </w:rPr>
        <w:t>Criteria:</w:t>
      </w:r>
    </w:p>
    <w:p w14:paraId="3FBBCBC0" w14:textId="77777777" w:rsidR="008267C9" w:rsidRPr="00DA30A8" w:rsidRDefault="008267C9" w:rsidP="009E6E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A30A8">
        <w:rPr>
          <w:rFonts w:ascii="Arial" w:hAnsi="Arial" w:cs="Arial"/>
          <w:color w:val="000000"/>
          <w:sz w:val="24"/>
          <w:szCs w:val="24"/>
        </w:rPr>
        <w:t>The Standards of Excellence are the criteria that will be used in judging the nominees</w:t>
      </w:r>
      <w:r w:rsidR="009E6E0E" w:rsidRPr="00DA30A8">
        <w:rPr>
          <w:rFonts w:ascii="Arial" w:hAnsi="Arial" w:cs="Arial"/>
          <w:color w:val="000000"/>
          <w:sz w:val="24"/>
          <w:szCs w:val="24"/>
        </w:rPr>
        <w:t xml:space="preserve"> for the annual </w:t>
      </w:r>
      <w:r w:rsidR="00376EAD" w:rsidRPr="00DA30A8">
        <w:rPr>
          <w:rFonts w:ascii="Arial" w:hAnsi="Arial" w:cs="Arial"/>
          <w:color w:val="000000"/>
          <w:sz w:val="24"/>
          <w:szCs w:val="24"/>
        </w:rPr>
        <w:t>Retailer</w:t>
      </w:r>
      <w:r w:rsidR="009E6E0E" w:rsidRPr="00DA30A8">
        <w:rPr>
          <w:rFonts w:ascii="Arial" w:hAnsi="Arial" w:cs="Arial"/>
          <w:color w:val="000000"/>
          <w:sz w:val="24"/>
          <w:szCs w:val="24"/>
        </w:rPr>
        <w:t xml:space="preserve"> of the </w:t>
      </w:r>
      <w:r w:rsidRPr="00DA30A8">
        <w:rPr>
          <w:rFonts w:ascii="Arial" w:hAnsi="Arial" w:cs="Arial"/>
          <w:color w:val="000000"/>
          <w:sz w:val="24"/>
          <w:szCs w:val="24"/>
        </w:rPr>
        <w:t>Year Award. The following questions should be used as guidelines and examples for</w:t>
      </w:r>
      <w:r w:rsidR="009E6E0E" w:rsidRPr="00DA30A8">
        <w:rPr>
          <w:rFonts w:ascii="Arial" w:hAnsi="Arial" w:cs="Arial"/>
          <w:color w:val="000000"/>
          <w:sz w:val="24"/>
          <w:szCs w:val="24"/>
        </w:rPr>
        <w:t xml:space="preserve"> retailers as they prepare their </w:t>
      </w:r>
      <w:r w:rsidRPr="00DA30A8">
        <w:rPr>
          <w:rFonts w:ascii="Arial" w:hAnsi="Arial" w:cs="Arial"/>
          <w:color w:val="000000"/>
          <w:sz w:val="24"/>
          <w:szCs w:val="24"/>
        </w:rPr>
        <w:t>submissions for nomination.</w:t>
      </w:r>
    </w:p>
    <w:p w14:paraId="22844F75" w14:textId="77777777" w:rsidR="009E6E0E" w:rsidRPr="009E6E0E" w:rsidRDefault="009E6E0E" w:rsidP="008267C9">
      <w:pPr>
        <w:autoSpaceDE w:val="0"/>
        <w:autoSpaceDN w:val="0"/>
        <w:adjustRightInd w:val="0"/>
        <w:spacing w:after="0" w:line="240" w:lineRule="auto"/>
        <w:rPr>
          <w:rFonts w:ascii="IowanOldStyle-Bold" w:hAnsi="IowanOldStyle-Bold" w:cs="IowanOldStyle-Bold"/>
          <w:b/>
          <w:bCs/>
          <w:color w:val="92D050"/>
          <w:sz w:val="16"/>
          <w:szCs w:val="16"/>
        </w:rPr>
      </w:pPr>
    </w:p>
    <w:p w14:paraId="48E8F2A7" w14:textId="77777777" w:rsidR="008267C9" w:rsidRPr="00566E64" w:rsidRDefault="008267C9" w:rsidP="008267C9">
      <w:pPr>
        <w:autoSpaceDE w:val="0"/>
        <w:autoSpaceDN w:val="0"/>
        <w:adjustRightInd w:val="0"/>
        <w:spacing w:after="0" w:line="240" w:lineRule="auto"/>
        <w:rPr>
          <w:rFonts w:ascii="Frutiger Bold" w:hAnsi="Frutiger Bold" w:cs="IowanOldStyle-Bold"/>
          <w:color w:val="00B0F0"/>
          <w:sz w:val="28"/>
          <w:szCs w:val="28"/>
        </w:rPr>
      </w:pPr>
      <w:r w:rsidRPr="00566E64">
        <w:rPr>
          <w:rFonts w:ascii="Frutiger Bold" w:hAnsi="Frutiger Bold" w:cs="IowanOldStyle-Bold"/>
          <w:color w:val="00B0F0"/>
          <w:sz w:val="28"/>
          <w:szCs w:val="28"/>
        </w:rPr>
        <w:t>Demonstrated Success by:</w:t>
      </w:r>
    </w:p>
    <w:p w14:paraId="2BB1BE85" w14:textId="6707A027" w:rsidR="008267C9" w:rsidRPr="00DA30A8" w:rsidRDefault="008267C9" w:rsidP="00A6046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</w:rPr>
      </w:pPr>
      <w:r w:rsidRPr="00DA30A8">
        <w:rPr>
          <w:rFonts w:ascii="Arial" w:hAnsi="Arial" w:cs="Arial"/>
          <w:b/>
          <w:bCs/>
          <w:i/>
          <w:iCs/>
          <w:color w:val="000000"/>
        </w:rPr>
        <w:t xml:space="preserve">1. Continued growth in </w:t>
      </w:r>
      <w:r w:rsidR="00DA30A8">
        <w:rPr>
          <w:rFonts w:ascii="Arial" w:hAnsi="Arial" w:cs="Arial"/>
          <w:b/>
          <w:bCs/>
          <w:i/>
          <w:iCs/>
          <w:color w:val="000000"/>
        </w:rPr>
        <w:t xml:space="preserve">the </w:t>
      </w:r>
      <w:r w:rsidRPr="00DA30A8">
        <w:rPr>
          <w:rFonts w:ascii="Arial" w:hAnsi="Arial" w:cs="Arial"/>
          <w:b/>
          <w:bCs/>
          <w:i/>
          <w:iCs/>
          <w:color w:val="000000"/>
        </w:rPr>
        <w:t>number of employees and/or sales.</w:t>
      </w:r>
    </w:p>
    <w:p w14:paraId="5CE6C397" w14:textId="3881A39C" w:rsidR="008267C9" w:rsidRPr="00DA30A8" w:rsidRDefault="008267C9" w:rsidP="00A6046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A30A8">
        <w:rPr>
          <w:rFonts w:ascii="Arial" w:hAnsi="Arial" w:cs="Arial"/>
          <w:color w:val="000000"/>
        </w:rPr>
        <w:t xml:space="preserve">Does the company have a clear mission statement that allows sustainable growth for </w:t>
      </w:r>
      <w:r w:rsidR="009E6E0E" w:rsidRPr="00DA30A8">
        <w:rPr>
          <w:rFonts w:ascii="Arial" w:hAnsi="Arial" w:cs="Arial"/>
          <w:color w:val="000000"/>
        </w:rPr>
        <w:t xml:space="preserve">itself and its employees? </w:t>
      </w:r>
      <w:r w:rsidR="00A60465">
        <w:rPr>
          <w:rFonts w:ascii="Arial" w:hAnsi="Arial" w:cs="Arial"/>
          <w:color w:val="000000"/>
        </w:rPr>
        <w:t>Do</w:t>
      </w:r>
      <w:r w:rsidRPr="00DA30A8">
        <w:rPr>
          <w:rFonts w:ascii="Arial" w:hAnsi="Arial" w:cs="Arial"/>
          <w:color w:val="000000"/>
        </w:rPr>
        <w:t xml:space="preserve"> the company’s goals and objectives create </w:t>
      </w:r>
      <w:r w:rsidR="00A60465">
        <w:rPr>
          <w:rFonts w:ascii="Arial" w:hAnsi="Arial" w:cs="Arial"/>
          <w:color w:val="000000"/>
        </w:rPr>
        <w:t>incentives</w:t>
      </w:r>
      <w:r w:rsidR="009E6E0E" w:rsidRPr="00DA30A8">
        <w:rPr>
          <w:rFonts w:ascii="Arial" w:hAnsi="Arial" w:cs="Arial"/>
          <w:color w:val="000000"/>
        </w:rPr>
        <w:t xml:space="preserve"> for sustained growth? Does the </w:t>
      </w:r>
      <w:r w:rsidRPr="00DA30A8">
        <w:rPr>
          <w:rFonts w:ascii="Arial" w:hAnsi="Arial" w:cs="Arial"/>
          <w:color w:val="000000"/>
        </w:rPr>
        <w:t>company’s marketing strategy keep up with a constantly changing marketplace?</w:t>
      </w:r>
    </w:p>
    <w:p w14:paraId="1BEA5871" w14:textId="65A5A77E" w:rsidR="008267C9" w:rsidRDefault="008267C9" w:rsidP="00A6046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</w:rPr>
      </w:pPr>
      <w:r w:rsidRPr="00DA30A8">
        <w:rPr>
          <w:rFonts w:ascii="Arial" w:hAnsi="Arial" w:cs="Arial"/>
          <w:b/>
          <w:bCs/>
          <w:i/>
          <w:iCs/>
          <w:color w:val="000000"/>
        </w:rPr>
        <w:t>2. Commitment of company resources, including employees to community projects.</w:t>
      </w:r>
    </w:p>
    <w:p w14:paraId="1F17796C" w14:textId="7B50AB30" w:rsidR="008826C7" w:rsidRPr="008826C7" w:rsidRDefault="00033EA2" w:rsidP="00A6046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Does the company engage in community relations and/or social responsibility initiatives?</w:t>
      </w:r>
    </w:p>
    <w:p w14:paraId="71AE55CA" w14:textId="724D9631" w:rsidR="008267C9" w:rsidRPr="00DA30A8" w:rsidRDefault="008267C9" w:rsidP="00A6046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</w:rPr>
      </w:pPr>
      <w:r w:rsidRPr="00DA30A8">
        <w:rPr>
          <w:rFonts w:ascii="Arial" w:hAnsi="Arial" w:cs="Arial"/>
          <w:b/>
          <w:bCs/>
          <w:i/>
          <w:iCs/>
          <w:color w:val="000000"/>
        </w:rPr>
        <w:t>3. Creation of a positive work environment for all employees.</w:t>
      </w:r>
    </w:p>
    <w:p w14:paraId="481E1653" w14:textId="1C87DE93" w:rsidR="008267C9" w:rsidRPr="00DA30A8" w:rsidRDefault="008267C9" w:rsidP="00A6046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A30A8">
        <w:rPr>
          <w:rFonts w:ascii="Arial" w:hAnsi="Arial" w:cs="Arial"/>
          <w:color w:val="000000"/>
        </w:rPr>
        <w:t xml:space="preserve">Does the company involve its employees in operational policy creation? Does </w:t>
      </w:r>
      <w:r w:rsidR="009E6E0E" w:rsidRPr="00DA30A8">
        <w:rPr>
          <w:rFonts w:ascii="Arial" w:hAnsi="Arial" w:cs="Arial"/>
          <w:color w:val="000000"/>
        </w:rPr>
        <w:t xml:space="preserve">the company create </w:t>
      </w:r>
      <w:r w:rsidRPr="00DA30A8">
        <w:rPr>
          <w:rFonts w:ascii="Arial" w:hAnsi="Arial" w:cs="Arial"/>
          <w:color w:val="000000"/>
        </w:rPr>
        <w:t>incentives for employee participation</w:t>
      </w:r>
      <w:r w:rsidR="00033EA2">
        <w:rPr>
          <w:rFonts w:ascii="Arial" w:hAnsi="Arial" w:cs="Arial"/>
          <w:color w:val="000000"/>
        </w:rPr>
        <w:t xml:space="preserve"> and engagement</w:t>
      </w:r>
      <w:r w:rsidRPr="00DA30A8">
        <w:rPr>
          <w:rFonts w:ascii="Arial" w:hAnsi="Arial" w:cs="Arial"/>
          <w:color w:val="000000"/>
        </w:rPr>
        <w:t xml:space="preserve"> in company and community projects? </w:t>
      </w:r>
      <w:r w:rsidR="00A60465">
        <w:rPr>
          <w:rFonts w:ascii="Arial" w:hAnsi="Arial" w:cs="Arial"/>
          <w:color w:val="000000"/>
        </w:rPr>
        <w:t>Do</w:t>
      </w:r>
      <w:r w:rsidRPr="00DA30A8">
        <w:rPr>
          <w:rFonts w:ascii="Arial" w:hAnsi="Arial" w:cs="Arial"/>
          <w:color w:val="000000"/>
        </w:rPr>
        <w:t xml:space="preserve"> the company’</w:t>
      </w:r>
      <w:r w:rsidR="009E6E0E" w:rsidRPr="00DA30A8">
        <w:rPr>
          <w:rFonts w:ascii="Arial" w:hAnsi="Arial" w:cs="Arial"/>
          <w:color w:val="000000"/>
        </w:rPr>
        <w:t xml:space="preserve">s human </w:t>
      </w:r>
      <w:r w:rsidR="000261E7" w:rsidRPr="00DA30A8">
        <w:rPr>
          <w:rFonts w:ascii="Arial" w:hAnsi="Arial" w:cs="Arial"/>
          <w:color w:val="000000"/>
        </w:rPr>
        <w:t>resource</w:t>
      </w:r>
      <w:r w:rsidRPr="00DA30A8">
        <w:rPr>
          <w:rFonts w:ascii="Arial" w:hAnsi="Arial" w:cs="Arial"/>
          <w:color w:val="000000"/>
        </w:rPr>
        <w:t xml:space="preserve"> policies provide for meaningful and continuing employee evaluation?</w:t>
      </w:r>
      <w:r w:rsidR="00CD562A">
        <w:rPr>
          <w:rFonts w:ascii="Arial" w:hAnsi="Arial" w:cs="Arial"/>
          <w:color w:val="000000"/>
        </w:rPr>
        <w:t xml:space="preserve"> Does the company encourage career development?</w:t>
      </w:r>
    </w:p>
    <w:p w14:paraId="454B5661" w14:textId="4728F68E" w:rsidR="008267C9" w:rsidRPr="00DA30A8" w:rsidRDefault="008267C9" w:rsidP="00826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A30A8">
        <w:rPr>
          <w:rFonts w:ascii="Arial" w:hAnsi="Arial" w:cs="Arial"/>
          <w:color w:val="000000"/>
        </w:rPr>
        <w:t xml:space="preserve">The award will be presented </w:t>
      </w:r>
      <w:r w:rsidRPr="00033EA2">
        <w:rPr>
          <w:rFonts w:ascii="Arial" w:hAnsi="Arial" w:cs="Arial"/>
          <w:color w:val="000000"/>
        </w:rPr>
        <w:t>at the</w:t>
      </w:r>
      <w:r w:rsidRPr="00DA30A8">
        <w:rPr>
          <w:rFonts w:ascii="Arial" w:hAnsi="Arial" w:cs="Arial"/>
          <w:b/>
          <w:bCs/>
          <w:i/>
          <w:iCs/>
          <w:color w:val="000000"/>
        </w:rPr>
        <w:t xml:space="preserve"> Retail Association</w:t>
      </w:r>
      <w:r w:rsidR="00271159">
        <w:rPr>
          <w:rFonts w:ascii="Arial" w:hAnsi="Arial" w:cs="Arial"/>
          <w:b/>
          <w:bCs/>
          <w:i/>
          <w:iCs/>
          <w:color w:val="000000"/>
        </w:rPr>
        <w:t xml:space="preserve"> of Maine</w:t>
      </w:r>
      <w:r w:rsidRPr="00DA30A8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9E6E0E" w:rsidRPr="00DA30A8">
        <w:rPr>
          <w:rFonts w:ascii="Arial" w:hAnsi="Arial" w:cs="Arial"/>
          <w:b/>
          <w:bCs/>
          <w:i/>
          <w:iCs/>
          <w:color w:val="000000"/>
        </w:rPr>
        <w:t xml:space="preserve">Annual </w:t>
      </w:r>
      <w:r w:rsidR="00033EA2">
        <w:rPr>
          <w:rFonts w:ascii="Arial" w:hAnsi="Arial" w:cs="Arial"/>
          <w:b/>
          <w:bCs/>
          <w:i/>
          <w:iCs/>
          <w:color w:val="000000"/>
        </w:rPr>
        <w:t>Summit</w:t>
      </w:r>
      <w:r w:rsidR="009E6E0E" w:rsidRPr="00DA30A8">
        <w:rPr>
          <w:rFonts w:ascii="Arial" w:hAnsi="Arial" w:cs="Arial"/>
          <w:b/>
          <w:bCs/>
          <w:i/>
          <w:iCs/>
          <w:color w:val="000000"/>
        </w:rPr>
        <w:t xml:space="preserve"> and Awards </w:t>
      </w:r>
      <w:r w:rsidRPr="00DA30A8">
        <w:rPr>
          <w:rFonts w:ascii="Arial" w:hAnsi="Arial" w:cs="Arial"/>
          <w:b/>
          <w:bCs/>
          <w:i/>
          <w:iCs/>
          <w:color w:val="000000"/>
        </w:rPr>
        <w:t>Celebration.</w:t>
      </w:r>
    </w:p>
    <w:p w14:paraId="763D941D" w14:textId="5A06B9EB" w:rsidR="008267C9" w:rsidRPr="00DA30A8" w:rsidRDefault="008267C9" w:rsidP="00826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30A8">
        <w:rPr>
          <w:rFonts w:ascii="Arial" w:hAnsi="Arial" w:cs="Arial"/>
          <w:color w:val="000000"/>
        </w:rPr>
        <w:t xml:space="preserve">The screening committee may request additional information from nominators, </w:t>
      </w:r>
      <w:r w:rsidR="00A60465" w:rsidRPr="00DA30A8">
        <w:rPr>
          <w:rFonts w:ascii="Arial" w:hAnsi="Arial" w:cs="Arial"/>
          <w:color w:val="000000"/>
        </w:rPr>
        <w:t>references,</w:t>
      </w:r>
      <w:r w:rsidR="009E6E0E" w:rsidRPr="00DA30A8">
        <w:rPr>
          <w:rFonts w:ascii="Arial" w:hAnsi="Arial" w:cs="Arial"/>
          <w:color w:val="000000"/>
        </w:rPr>
        <w:t xml:space="preserve"> or the </w:t>
      </w:r>
      <w:r w:rsidR="00271159">
        <w:rPr>
          <w:rFonts w:ascii="Arial" w:hAnsi="Arial" w:cs="Arial"/>
          <w:color w:val="000000"/>
        </w:rPr>
        <w:t xml:space="preserve">nominated </w:t>
      </w:r>
      <w:r w:rsidR="009E6E0E" w:rsidRPr="00DA30A8">
        <w:rPr>
          <w:rFonts w:ascii="Arial" w:hAnsi="Arial" w:cs="Arial"/>
          <w:color w:val="000000"/>
        </w:rPr>
        <w:t xml:space="preserve">company for </w:t>
      </w:r>
      <w:r w:rsidRPr="00DA30A8">
        <w:rPr>
          <w:rFonts w:ascii="Arial" w:hAnsi="Arial" w:cs="Arial"/>
          <w:color w:val="000000"/>
        </w:rPr>
        <w:t>the judges</w:t>
      </w:r>
      <w:r w:rsidR="008018D3" w:rsidRPr="00DA30A8">
        <w:rPr>
          <w:rFonts w:ascii="Arial" w:hAnsi="Arial" w:cs="Arial"/>
          <w:color w:val="000000"/>
        </w:rPr>
        <w:t>’</w:t>
      </w:r>
      <w:r w:rsidRPr="00DA30A8">
        <w:rPr>
          <w:rFonts w:ascii="Arial" w:hAnsi="Arial" w:cs="Arial"/>
          <w:color w:val="000000"/>
        </w:rPr>
        <w:t xml:space="preserve"> consideration. All entries and supplementary materials will become </w:t>
      </w:r>
      <w:r w:rsidR="00A60465">
        <w:rPr>
          <w:rFonts w:ascii="Arial" w:hAnsi="Arial" w:cs="Arial"/>
          <w:color w:val="000000"/>
        </w:rPr>
        <w:t xml:space="preserve">the </w:t>
      </w:r>
      <w:r w:rsidRPr="00DA30A8">
        <w:rPr>
          <w:rFonts w:ascii="Arial" w:hAnsi="Arial" w:cs="Arial"/>
          <w:color w:val="000000"/>
        </w:rPr>
        <w:t>property of the Retail Association of</w:t>
      </w:r>
      <w:r w:rsidR="009E6E0E" w:rsidRPr="00DA30A8">
        <w:rPr>
          <w:rFonts w:ascii="Arial" w:hAnsi="Arial" w:cs="Arial"/>
          <w:color w:val="000000"/>
        </w:rPr>
        <w:t xml:space="preserve"> Maine and will not be returned. Decisions of the judging committee are final.</w:t>
      </w:r>
    </w:p>
    <w:p w14:paraId="33680450" w14:textId="77777777" w:rsidR="009E6E0E" w:rsidRPr="00DA30A8" w:rsidRDefault="009E6E0E" w:rsidP="00826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A432C9" w14:textId="77777777" w:rsidR="00DA30A8" w:rsidRPr="00DA30A8" w:rsidRDefault="006F7120" w:rsidP="00826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5A00"/>
          <w:sz w:val="24"/>
          <w:szCs w:val="24"/>
        </w:rPr>
      </w:pPr>
      <w:r w:rsidRPr="00DA30A8">
        <w:rPr>
          <w:rFonts w:ascii="Arial" w:hAnsi="Arial" w:cs="Arial"/>
          <w:color w:val="FF5A00"/>
          <w:sz w:val="24"/>
          <w:szCs w:val="24"/>
        </w:rPr>
        <w:lastRenderedPageBreak/>
        <w:t xml:space="preserve"> </w:t>
      </w:r>
    </w:p>
    <w:p w14:paraId="43B6FFFF" w14:textId="030CD60B" w:rsidR="008267C9" w:rsidRPr="006500CF" w:rsidRDefault="008267C9" w:rsidP="008267C9">
      <w:pPr>
        <w:autoSpaceDE w:val="0"/>
        <w:autoSpaceDN w:val="0"/>
        <w:adjustRightInd w:val="0"/>
        <w:spacing w:after="0" w:line="240" w:lineRule="auto"/>
        <w:rPr>
          <w:rFonts w:ascii="Frutiger Bold" w:hAnsi="Frutiger Bold" w:cs="Impact"/>
          <w:b/>
          <w:bCs/>
          <w:color w:val="EC5252"/>
          <w:sz w:val="40"/>
          <w:szCs w:val="40"/>
        </w:rPr>
      </w:pPr>
      <w:r w:rsidRPr="006500CF">
        <w:rPr>
          <w:rFonts w:ascii="Frutiger Bold" w:hAnsi="Frutiger Bold" w:cs="Impact"/>
          <w:b/>
          <w:bCs/>
          <w:color w:val="EC5252"/>
          <w:sz w:val="40"/>
          <w:szCs w:val="40"/>
        </w:rPr>
        <w:t>Submitting the Nomination</w:t>
      </w:r>
    </w:p>
    <w:p w14:paraId="5E87B6FF" w14:textId="1E7C0DE2" w:rsidR="006F7120" w:rsidRDefault="00547236" w:rsidP="008267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78C90" wp14:editId="0725C070">
                <wp:simplePos x="0" y="0"/>
                <wp:positionH relativeFrom="column">
                  <wp:posOffset>4102100</wp:posOffset>
                </wp:positionH>
                <wp:positionV relativeFrom="paragraph">
                  <wp:posOffset>24881</wp:posOffset>
                </wp:positionV>
                <wp:extent cx="2771775" cy="2350770"/>
                <wp:effectExtent l="0" t="0" r="0" b="0"/>
                <wp:wrapThrough wrapText="bothSides">
                  <wp:wrapPolygon edited="0">
                    <wp:start x="445" y="0"/>
                    <wp:lineTo x="445" y="21355"/>
                    <wp:lineTo x="21080" y="21355"/>
                    <wp:lineTo x="21080" y="0"/>
                    <wp:lineTo x="445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350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24AB11" w14:textId="77777777" w:rsidR="006F7120" w:rsidRPr="006F7120" w:rsidRDefault="006F7120" w:rsidP="006F71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IowanOldStyle-BoldItalic" w:hAnsi="IowanOldStyle-BoldItalic" w:cs="IowanOldStyle-BoldItalic"/>
                                <w:b/>
                                <w:bCs/>
                                <w:i/>
                                <w:iCs/>
                                <w:color w:val="FF10F9"/>
                                <w:sz w:val="8"/>
                                <w:szCs w:val="8"/>
                              </w:rPr>
                            </w:pPr>
                          </w:p>
                          <w:p w14:paraId="087CC480" w14:textId="2965FCAC" w:rsidR="006F7120" w:rsidRPr="00566E64" w:rsidRDefault="00E2194F" w:rsidP="00A035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IowanOldStyle-BoldItalic" w:hAnsi="IowanOldStyle-BoldItalic" w:cs="IowanOldStyle-BoldItalic"/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IowanOldStyle-BoldItalic" w:hAnsi="IowanOldStyle-BoldItalic" w:cs="IowanOldStyle-BoldItalic"/>
                                <w:b/>
                                <w:bCs/>
                                <w:i/>
                                <w:iCs/>
                                <w:color w:val="DE00D9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F7120" w:rsidRPr="00566E64">
                              <w:rPr>
                                <w:rFonts w:ascii="IowanOldStyle-BoldItalic" w:hAnsi="IowanOldStyle-BoldItalic" w:cs="IowanOldStyle-BoldItalic"/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30"/>
                                <w:szCs w:val="30"/>
                              </w:rPr>
                              <w:t>Previous Award Recipients</w:t>
                            </w:r>
                          </w:p>
                          <w:p w14:paraId="752693D5" w14:textId="77777777" w:rsidR="00376EAD" w:rsidRPr="00566E64" w:rsidRDefault="00376EAD" w:rsidP="00376E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</w:pPr>
                            <w:r w:rsidRPr="00566E64"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  <w:t>2014: Gifford’s Famous Ice Cream</w:t>
                            </w:r>
                          </w:p>
                          <w:p w14:paraId="640256ED" w14:textId="77777777" w:rsidR="006F7120" w:rsidRPr="00566E64" w:rsidRDefault="006F7120" w:rsidP="00376EA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</w:pPr>
                            <w:r w:rsidRPr="00566E64"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  <w:t>2015: Sea Bags</w:t>
                            </w:r>
                          </w:p>
                          <w:p w14:paraId="377B690A" w14:textId="77777777" w:rsidR="00E6748D" w:rsidRPr="00566E64" w:rsidRDefault="00376EAD" w:rsidP="00E6748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</w:pPr>
                            <w:r w:rsidRPr="00566E64"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  <w:t>2016: Day’s Jewelers</w:t>
                            </w:r>
                            <w:r w:rsidR="00A03542" w:rsidRPr="00566E64"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  <w:t xml:space="preserve">                               2017: Loyal Biscuit Co.</w:t>
                            </w:r>
                          </w:p>
                          <w:p w14:paraId="63392C54" w14:textId="208CDB85" w:rsidR="00E6748D" w:rsidRPr="00566E64" w:rsidRDefault="00E6748D" w:rsidP="00E6748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</w:pPr>
                            <w:r w:rsidRPr="00566E64"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  <w:t>2018: Union Farm Equipment</w:t>
                            </w:r>
                          </w:p>
                          <w:p w14:paraId="56CE3BF5" w14:textId="7E6A1156" w:rsidR="00E6748D" w:rsidRPr="00566E64" w:rsidRDefault="00E6748D" w:rsidP="00E6748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</w:pPr>
                            <w:r w:rsidRPr="00566E64"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  <w:t>2019: Fielder’s Choice Ice Cream</w:t>
                            </w:r>
                          </w:p>
                          <w:p w14:paraId="02FDAE54" w14:textId="70690C1D" w:rsidR="00547236" w:rsidRDefault="00566E64" w:rsidP="00E6748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</w:pPr>
                            <w:r w:rsidRPr="00566E64"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  <w:t>2</w:t>
                            </w:r>
                            <w:r w:rsidR="00547236"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  <w:t>020: All Retail Employees</w:t>
                            </w:r>
                          </w:p>
                          <w:p w14:paraId="462805A8" w14:textId="591571AE" w:rsidR="00566E64" w:rsidRDefault="00547236" w:rsidP="00E6748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  <w:t>2</w:t>
                            </w:r>
                            <w:r w:rsidR="00566E64" w:rsidRPr="00566E64"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  <w:t>021</w:t>
                            </w:r>
                            <w:r w:rsidR="00566E64"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  <w:t>:</w:t>
                            </w:r>
                            <w:r w:rsidR="00566E64" w:rsidRPr="00566E64"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  <w:t xml:space="preserve"> Lisa-Marie’s</w:t>
                            </w:r>
                          </w:p>
                          <w:p w14:paraId="483E905B" w14:textId="708A8390" w:rsidR="00DD0F4E" w:rsidRPr="00566E64" w:rsidRDefault="00DD0F4E" w:rsidP="00E6748D">
                            <w:pPr>
                              <w:spacing w:after="0" w:line="240" w:lineRule="auto"/>
                              <w:jc w:val="right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F497A" w:themeColor="accent4" w:themeShade="BF"/>
                                <w:sz w:val="23"/>
                                <w:szCs w:val="23"/>
                              </w:rPr>
                              <w:t>2023: Hancock Lumber</w:t>
                            </w:r>
                          </w:p>
                          <w:p w14:paraId="7BEE3CA7" w14:textId="77777777" w:rsidR="00E6748D" w:rsidRPr="00A03542" w:rsidRDefault="00E6748D" w:rsidP="00A03542">
                            <w:pPr>
                              <w:spacing w:line="240" w:lineRule="auto"/>
                              <w:jc w:val="right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4C14265" w14:textId="77777777" w:rsidR="006F7120" w:rsidRDefault="006F7120" w:rsidP="006F71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IowanOldStyle-BoldItalic" w:hAnsi="IowanOldStyle-BoldItalic" w:cs="IowanOldStyle-BoldItalic"/>
                                <w:b/>
                                <w:bCs/>
                                <w:i/>
                                <w:iCs/>
                                <w:color w:val="FF10F9"/>
                                <w:sz w:val="30"/>
                                <w:szCs w:val="30"/>
                              </w:rPr>
                            </w:pPr>
                          </w:p>
                          <w:p w14:paraId="551CD629" w14:textId="77777777" w:rsidR="006F7120" w:rsidRDefault="006F7120" w:rsidP="006F71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78C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3pt;margin-top:1.95pt;width:218.25pt;height:18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" filled="f" stroked="f" strokeweight=".5pt">
                <v:textbox>
                  <w:txbxContent>
                    <w:p w14:paraId="7924AB11" w14:textId="77777777" w:rsidR="006F7120" w:rsidRPr="006F7120" w:rsidRDefault="006F7120" w:rsidP="006F71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IowanOldStyle-BoldItalic" w:hAnsi="IowanOldStyle-BoldItalic" w:cs="IowanOldStyle-BoldItalic"/>
                          <w:b/>
                          <w:bCs/>
                          <w:i/>
                          <w:iCs/>
                          <w:color w:val="FF10F9"/>
                          <w:sz w:val="8"/>
                          <w:szCs w:val="8"/>
                        </w:rPr>
                      </w:pPr>
                    </w:p>
                    <w:p w14:paraId="087CC480" w14:textId="2965FCAC" w:rsidR="006F7120" w:rsidRPr="00566E64" w:rsidRDefault="00E2194F" w:rsidP="00A035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IowanOldStyle-BoldItalic" w:hAnsi="IowanOldStyle-BoldItalic" w:cs="IowanOldStyle-BoldItalic"/>
                          <w:b/>
                          <w:bCs/>
                          <w:i/>
                          <w:iCs/>
                          <w:color w:val="76923C" w:themeColor="accent3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IowanOldStyle-BoldItalic" w:hAnsi="IowanOldStyle-BoldItalic" w:cs="IowanOldStyle-BoldItalic"/>
                          <w:b/>
                          <w:bCs/>
                          <w:i/>
                          <w:iCs/>
                          <w:color w:val="DE00D9"/>
                          <w:sz w:val="30"/>
                          <w:szCs w:val="30"/>
                        </w:rPr>
                        <w:t xml:space="preserve"> </w:t>
                      </w:r>
                      <w:r w:rsidR="006F7120" w:rsidRPr="00566E64">
                        <w:rPr>
                          <w:rFonts w:ascii="IowanOldStyle-BoldItalic" w:hAnsi="IowanOldStyle-BoldItalic" w:cs="IowanOldStyle-BoldItalic"/>
                          <w:b/>
                          <w:bCs/>
                          <w:i/>
                          <w:iCs/>
                          <w:color w:val="76923C" w:themeColor="accent3" w:themeShade="BF"/>
                          <w:sz w:val="30"/>
                          <w:szCs w:val="30"/>
                        </w:rPr>
                        <w:t>Previous Award Recipients</w:t>
                      </w:r>
                    </w:p>
                    <w:p w14:paraId="752693D5" w14:textId="77777777" w:rsidR="00376EAD" w:rsidRPr="00566E64" w:rsidRDefault="00376EAD" w:rsidP="00376E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</w:pPr>
                      <w:r w:rsidRPr="00566E64"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  <w:t>2014: Gifford’s Famous Ice Cream</w:t>
                      </w:r>
                    </w:p>
                    <w:p w14:paraId="640256ED" w14:textId="77777777" w:rsidR="006F7120" w:rsidRPr="00566E64" w:rsidRDefault="006F7120" w:rsidP="00376EA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</w:pPr>
                      <w:r w:rsidRPr="00566E64"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  <w:t>2015: Sea Bags</w:t>
                      </w:r>
                    </w:p>
                    <w:p w14:paraId="377B690A" w14:textId="77777777" w:rsidR="00E6748D" w:rsidRPr="00566E64" w:rsidRDefault="00376EAD" w:rsidP="00E6748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</w:pPr>
                      <w:r w:rsidRPr="00566E64"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  <w:t>2016: Day’s Jewelers</w:t>
                      </w:r>
                      <w:r w:rsidR="00A03542" w:rsidRPr="00566E64"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  <w:t xml:space="preserve">                               2017: Loyal Biscuit Co.</w:t>
                      </w:r>
                    </w:p>
                    <w:p w14:paraId="63392C54" w14:textId="208CDB85" w:rsidR="00E6748D" w:rsidRPr="00566E64" w:rsidRDefault="00E6748D" w:rsidP="00E6748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</w:pPr>
                      <w:r w:rsidRPr="00566E64"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  <w:t>2018: Union Farm Equipment</w:t>
                      </w:r>
                    </w:p>
                    <w:p w14:paraId="56CE3BF5" w14:textId="7E6A1156" w:rsidR="00E6748D" w:rsidRPr="00566E64" w:rsidRDefault="00E6748D" w:rsidP="00E6748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</w:pPr>
                      <w:r w:rsidRPr="00566E64"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  <w:t>2019: Fielder’s Choice Ice Cream</w:t>
                      </w:r>
                    </w:p>
                    <w:p w14:paraId="02FDAE54" w14:textId="70690C1D" w:rsidR="00547236" w:rsidRDefault="00566E64" w:rsidP="00E6748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</w:pPr>
                      <w:r w:rsidRPr="00566E64"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  <w:t>2</w:t>
                      </w:r>
                      <w:r w:rsidR="00547236"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  <w:t>020: All Retail Employees</w:t>
                      </w:r>
                    </w:p>
                    <w:p w14:paraId="462805A8" w14:textId="591571AE" w:rsidR="00566E64" w:rsidRDefault="00547236" w:rsidP="00E6748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  <w:t>2</w:t>
                      </w:r>
                      <w:r w:rsidR="00566E64" w:rsidRPr="00566E64"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  <w:t>021</w:t>
                      </w:r>
                      <w:r w:rsidR="00566E64"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  <w:t>:</w:t>
                      </w:r>
                      <w:r w:rsidR="00566E64" w:rsidRPr="00566E64"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  <w:t xml:space="preserve"> Lisa-Marie’s</w:t>
                      </w:r>
                    </w:p>
                    <w:p w14:paraId="483E905B" w14:textId="708A8390" w:rsidR="00DD0F4E" w:rsidRPr="00566E64" w:rsidRDefault="00DD0F4E" w:rsidP="00E6748D">
                      <w:pPr>
                        <w:spacing w:after="0" w:line="240" w:lineRule="auto"/>
                        <w:jc w:val="right"/>
                        <w:rPr>
                          <w:rFonts w:ascii="Helvetica-Bold" w:hAnsi="Helvetica-Bold" w:cs="Helvetica-Bold"/>
                          <w:b/>
                          <w:bCs/>
                          <w:color w:val="5F497A" w:themeColor="accent4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F497A" w:themeColor="accent4" w:themeShade="BF"/>
                          <w:sz w:val="23"/>
                          <w:szCs w:val="23"/>
                        </w:rPr>
                        <w:t>2023: Hancock Lumber</w:t>
                      </w:r>
                    </w:p>
                    <w:p w14:paraId="7BEE3CA7" w14:textId="77777777" w:rsidR="00E6748D" w:rsidRPr="00A03542" w:rsidRDefault="00E6748D" w:rsidP="00A03542">
                      <w:pPr>
                        <w:spacing w:line="240" w:lineRule="auto"/>
                        <w:jc w:val="right"/>
                        <w:rPr>
                          <w:rFonts w:ascii="Helvetica-Bold" w:hAnsi="Helvetica-Bold" w:cs="Helvetica-Bold"/>
                          <w:b/>
                          <w:bCs/>
                          <w:color w:val="000000"/>
                        </w:rPr>
                      </w:pPr>
                    </w:p>
                    <w:p w14:paraId="14C14265" w14:textId="77777777" w:rsidR="006F7120" w:rsidRDefault="006F7120" w:rsidP="006F71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IowanOldStyle-BoldItalic" w:hAnsi="IowanOldStyle-BoldItalic" w:cs="IowanOldStyle-BoldItalic"/>
                          <w:b/>
                          <w:bCs/>
                          <w:i/>
                          <w:iCs/>
                          <w:color w:val="FF10F9"/>
                          <w:sz w:val="30"/>
                          <w:szCs w:val="30"/>
                        </w:rPr>
                      </w:pPr>
                    </w:p>
                    <w:p w14:paraId="551CD629" w14:textId="77777777" w:rsidR="006F7120" w:rsidRDefault="006F7120" w:rsidP="006F712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2194F">
        <w:rPr>
          <w:rFonts w:ascii="Impact" w:hAnsi="Impact" w:cs="Impact"/>
          <w:noProof/>
          <w:color w:val="FF5A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B7F7A" wp14:editId="266670FF">
                <wp:simplePos x="0" y="0"/>
                <wp:positionH relativeFrom="column">
                  <wp:posOffset>4114800</wp:posOffset>
                </wp:positionH>
                <wp:positionV relativeFrom="paragraph">
                  <wp:posOffset>23495</wp:posOffset>
                </wp:positionV>
                <wp:extent cx="2809875" cy="2381885"/>
                <wp:effectExtent l="0" t="0" r="28575" b="1841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381885"/>
                        </a:xfrm>
                        <a:custGeom>
                          <a:avLst/>
                          <a:gdLst>
                            <a:gd name="connsiteX0" fmla="*/ 0 w 2752725"/>
                            <a:gd name="connsiteY0" fmla="*/ 319094 h 1914525"/>
                            <a:gd name="connsiteX1" fmla="*/ 319094 w 2752725"/>
                            <a:gd name="connsiteY1" fmla="*/ 0 h 1914525"/>
                            <a:gd name="connsiteX2" fmla="*/ 458788 w 2752725"/>
                            <a:gd name="connsiteY2" fmla="*/ 0 h 1914525"/>
                            <a:gd name="connsiteX3" fmla="*/ 458788 w 2752725"/>
                            <a:gd name="connsiteY3" fmla="*/ 0 h 1914525"/>
                            <a:gd name="connsiteX4" fmla="*/ 1146969 w 2752725"/>
                            <a:gd name="connsiteY4" fmla="*/ 0 h 1914525"/>
                            <a:gd name="connsiteX5" fmla="*/ 2433631 w 2752725"/>
                            <a:gd name="connsiteY5" fmla="*/ 0 h 1914525"/>
                            <a:gd name="connsiteX6" fmla="*/ 2752725 w 2752725"/>
                            <a:gd name="connsiteY6" fmla="*/ 319094 h 1914525"/>
                            <a:gd name="connsiteX7" fmla="*/ 2752725 w 2752725"/>
                            <a:gd name="connsiteY7" fmla="*/ 1116806 h 1914525"/>
                            <a:gd name="connsiteX8" fmla="*/ 2752725 w 2752725"/>
                            <a:gd name="connsiteY8" fmla="*/ 1116806 h 1914525"/>
                            <a:gd name="connsiteX9" fmla="*/ 2752725 w 2752725"/>
                            <a:gd name="connsiteY9" fmla="*/ 1595438 h 1914525"/>
                            <a:gd name="connsiteX10" fmla="*/ 2752725 w 2752725"/>
                            <a:gd name="connsiteY10" fmla="*/ 1595431 h 1914525"/>
                            <a:gd name="connsiteX11" fmla="*/ 2433631 w 2752725"/>
                            <a:gd name="connsiteY11" fmla="*/ 1914525 h 1914525"/>
                            <a:gd name="connsiteX12" fmla="*/ 1146969 w 2752725"/>
                            <a:gd name="connsiteY12" fmla="*/ 1914525 h 1914525"/>
                            <a:gd name="connsiteX13" fmla="*/ 555225 w 2752725"/>
                            <a:gd name="connsiteY13" fmla="*/ 2277672 h 1914525"/>
                            <a:gd name="connsiteX14" fmla="*/ 458788 w 2752725"/>
                            <a:gd name="connsiteY14" fmla="*/ 1914525 h 1914525"/>
                            <a:gd name="connsiteX15" fmla="*/ 319094 w 2752725"/>
                            <a:gd name="connsiteY15" fmla="*/ 1914525 h 1914525"/>
                            <a:gd name="connsiteX16" fmla="*/ 0 w 2752725"/>
                            <a:gd name="connsiteY16" fmla="*/ 1595431 h 1914525"/>
                            <a:gd name="connsiteX17" fmla="*/ 0 w 2752725"/>
                            <a:gd name="connsiteY17" fmla="*/ 1595438 h 1914525"/>
                            <a:gd name="connsiteX18" fmla="*/ 0 w 2752725"/>
                            <a:gd name="connsiteY18" fmla="*/ 1116806 h 1914525"/>
                            <a:gd name="connsiteX19" fmla="*/ 0 w 2752725"/>
                            <a:gd name="connsiteY19" fmla="*/ 1116806 h 1914525"/>
                            <a:gd name="connsiteX20" fmla="*/ 0 w 2752725"/>
                            <a:gd name="connsiteY20" fmla="*/ 319094 h 1914525"/>
                            <a:gd name="connsiteX0" fmla="*/ 0 w 2752725"/>
                            <a:gd name="connsiteY0" fmla="*/ 319094 h 2277672"/>
                            <a:gd name="connsiteX1" fmla="*/ 319094 w 2752725"/>
                            <a:gd name="connsiteY1" fmla="*/ 0 h 2277672"/>
                            <a:gd name="connsiteX2" fmla="*/ 458788 w 2752725"/>
                            <a:gd name="connsiteY2" fmla="*/ 0 h 2277672"/>
                            <a:gd name="connsiteX3" fmla="*/ 458788 w 2752725"/>
                            <a:gd name="connsiteY3" fmla="*/ 0 h 2277672"/>
                            <a:gd name="connsiteX4" fmla="*/ 1146969 w 2752725"/>
                            <a:gd name="connsiteY4" fmla="*/ 0 h 2277672"/>
                            <a:gd name="connsiteX5" fmla="*/ 2433631 w 2752725"/>
                            <a:gd name="connsiteY5" fmla="*/ 0 h 2277672"/>
                            <a:gd name="connsiteX6" fmla="*/ 2752725 w 2752725"/>
                            <a:gd name="connsiteY6" fmla="*/ 319094 h 2277672"/>
                            <a:gd name="connsiteX7" fmla="*/ 2752725 w 2752725"/>
                            <a:gd name="connsiteY7" fmla="*/ 1116806 h 2277672"/>
                            <a:gd name="connsiteX8" fmla="*/ 2752725 w 2752725"/>
                            <a:gd name="connsiteY8" fmla="*/ 1116806 h 2277672"/>
                            <a:gd name="connsiteX9" fmla="*/ 2752725 w 2752725"/>
                            <a:gd name="connsiteY9" fmla="*/ 1595438 h 2277672"/>
                            <a:gd name="connsiteX10" fmla="*/ 2752725 w 2752725"/>
                            <a:gd name="connsiteY10" fmla="*/ 1595431 h 2277672"/>
                            <a:gd name="connsiteX11" fmla="*/ 2433631 w 2752725"/>
                            <a:gd name="connsiteY11" fmla="*/ 1914525 h 2277672"/>
                            <a:gd name="connsiteX12" fmla="*/ 2328069 w 2752725"/>
                            <a:gd name="connsiteY12" fmla="*/ 1914525 h 2277672"/>
                            <a:gd name="connsiteX13" fmla="*/ 555225 w 2752725"/>
                            <a:gd name="connsiteY13" fmla="*/ 2277672 h 2277672"/>
                            <a:gd name="connsiteX14" fmla="*/ 458788 w 2752725"/>
                            <a:gd name="connsiteY14" fmla="*/ 1914525 h 2277672"/>
                            <a:gd name="connsiteX15" fmla="*/ 319094 w 2752725"/>
                            <a:gd name="connsiteY15" fmla="*/ 1914525 h 2277672"/>
                            <a:gd name="connsiteX16" fmla="*/ 0 w 2752725"/>
                            <a:gd name="connsiteY16" fmla="*/ 1595431 h 2277672"/>
                            <a:gd name="connsiteX17" fmla="*/ 0 w 2752725"/>
                            <a:gd name="connsiteY17" fmla="*/ 1595438 h 2277672"/>
                            <a:gd name="connsiteX18" fmla="*/ 0 w 2752725"/>
                            <a:gd name="connsiteY18" fmla="*/ 1116806 h 2277672"/>
                            <a:gd name="connsiteX19" fmla="*/ 0 w 2752725"/>
                            <a:gd name="connsiteY19" fmla="*/ 1116806 h 2277672"/>
                            <a:gd name="connsiteX20" fmla="*/ 0 w 2752725"/>
                            <a:gd name="connsiteY20" fmla="*/ 319094 h 2277672"/>
                            <a:gd name="connsiteX0" fmla="*/ 0 w 2752725"/>
                            <a:gd name="connsiteY0" fmla="*/ 319094 h 2277672"/>
                            <a:gd name="connsiteX1" fmla="*/ 319094 w 2752725"/>
                            <a:gd name="connsiteY1" fmla="*/ 0 h 2277672"/>
                            <a:gd name="connsiteX2" fmla="*/ 458788 w 2752725"/>
                            <a:gd name="connsiteY2" fmla="*/ 0 h 2277672"/>
                            <a:gd name="connsiteX3" fmla="*/ 458788 w 2752725"/>
                            <a:gd name="connsiteY3" fmla="*/ 0 h 2277672"/>
                            <a:gd name="connsiteX4" fmla="*/ 1146969 w 2752725"/>
                            <a:gd name="connsiteY4" fmla="*/ 0 h 2277672"/>
                            <a:gd name="connsiteX5" fmla="*/ 2433631 w 2752725"/>
                            <a:gd name="connsiteY5" fmla="*/ 0 h 2277672"/>
                            <a:gd name="connsiteX6" fmla="*/ 2752725 w 2752725"/>
                            <a:gd name="connsiteY6" fmla="*/ 319094 h 2277672"/>
                            <a:gd name="connsiteX7" fmla="*/ 2752725 w 2752725"/>
                            <a:gd name="connsiteY7" fmla="*/ 1116806 h 2277672"/>
                            <a:gd name="connsiteX8" fmla="*/ 2752725 w 2752725"/>
                            <a:gd name="connsiteY8" fmla="*/ 1116806 h 2277672"/>
                            <a:gd name="connsiteX9" fmla="*/ 2752725 w 2752725"/>
                            <a:gd name="connsiteY9" fmla="*/ 1595438 h 2277672"/>
                            <a:gd name="connsiteX10" fmla="*/ 2752725 w 2752725"/>
                            <a:gd name="connsiteY10" fmla="*/ 1595431 h 2277672"/>
                            <a:gd name="connsiteX11" fmla="*/ 2433631 w 2752725"/>
                            <a:gd name="connsiteY11" fmla="*/ 1914525 h 2277672"/>
                            <a:gd name="connsiteX12" fmla="*/ 2328069 w 2752725"/>
                            <a:gd name="connsiteY12" fmla="*/ 1914525 h 2277672"/>
                            <a:gd name="connsiteX13" fmla="*/ 555225 w 2752725"/>
                            <a:gd name="connsiteY13" fmla="*/ 2277672 h 2277672"/>
                            <a:gd name="connsiteX14" fmla="*/ 1944688 w 2752725"/>
                            <a:gd name="connsiteY14" fmla="*/ 1886415 h 2277672"/>
                            <a:gd name="connsiteX15" fmla="*/ 319094 w 2752725"/>
                            <a:gd name="connsiteY15" fmla="*/ 1914525 h 2277672"/>
                            <a:gd name="connsiteX16" fmla="*/ 0 w 2752725"/>
                            <a:gd name="connsiteY16" fmla="*/ 1595431 h 2277672"/>
                            <a:gd name="connsiteX17" fmla="*/ 0 w 2752725"/>
                            <a:gd name="connsiteY17" fmla="*/ 1595438 h 2277672"/>
                            <a:gd name="connsiteX18" fmla="*/ 0 w 2752725"/>
                            <a:gd name="connsiteY18" fmla="*/ 1116806 h 2277672"/>
                            <a:gd name="connsiteX19" fmla="*/ 0 w 2752725"/>
                            <a:gd name="connsiteY19" fmla="*/ 1116806 h 2277672"/>
                            <a:gd name="connsiteX20" fmla="*/ 0 w 2752725"/>
                            <a:gd name="connsiteY20" fmla="*/ 319094 h 2277672"/>
                            <a:gd name="connsiteX0" fmla="*/ 0 w 2752725"/>
                            <a:gd name="connsiteY0" fmla="*/ 319094 h 2277672"/>
                            <a:gd name="connsiteX1" fmla="*/ 319094 w 2752725"/>
                            <a:gd name="connsiteY1" fmla="*/ 0 h 2277672"/>
                            <a:gd name="connsiteX2" fmla="*/ 458788 w 2752725"/>
                            <a:gd name="connsiteY2" fmla="*/ 0 h 2277672"/>
                            <a:gd name="connsiteX3" fmla="*/ 458788 w 2752725"/>
                            <a:gd name="connsiteY3" fmla="*/ 0 h 2277672"/>
                            <a:gd name="connsiteX4" fmla="*/ 1146969 w 2752725"/>
                            <a:gd name="connsiteY4" fmla="*/ 0 h 2277672"/>
                            <a:gd name="connsiteX5" fmla="*/ 2433631 w 2752725"/>
                            <a:gd name="connsiteY5" fmla="*/ 0 h 2277672"/>
                            <a:gd name="connsiteX6" fmla="*/ 2752725 w 2752725"/>
                            <a:gd name="connsiteY6" fmla="*/ 319094 h 2277672"/>
                            <a:gd name="connsiteX7" fmla="*/ 2752725 w 2752725"/>
                            <a:gd name="connsiteY7" fmla="*/ 1116806 h 2277672"/>
                            <a:gd name="connsiteX8" fmla="*/ 2752725 w 2752725"/>
                            <a:gd name="connsiteY8" fmla="*/ 1116806 h 2277672"/>
                            <a:gd name="connsiteX9" fmla="*/ 2752725 w 2752725"/>
                            <a:gd name="connsiteY9" fmla="*/ 1595438 h 2277672"/>
                            <a:gd name="connsiteX10" fmla="*/ 2752725 w 2752725"/>
                            <a:gd name="connsiteY10" fmla="*/ 1595431 h 2277672"/>
                            <a:gd name="connsiteX11" fmla="*/ 2433631 w 2752725"/>
                            <a:gd name="connsiteY11" fmla="*/ 1914525 h 2277672"/>
                            <a:gd name="connsiteX12" fmla="*/ 2328069 w 2752725"/>
                            <a:gd name="connsiteY12" fmla="*/ 1914525 h 2277672"/>
                            <a:gd name="connsiteX13" fmla="*/ 1783950 w 2752725"/>
                            <a:gd name="connsiteY13" fmla="*/ 2277672 h 2277672"/>
                            <a:gd name="connsiteX14" fmla="*/ 1944688 w 2752725"/>
                            <a:gd name="connsiteY14" fmla="*/ 1886415 h 2277672"/>
                            <a:gd name="connsiteX15" fmla="*/ 319094 w 2752725"/>
                            <a:gd name="connsiteY15" fmla="*/ 1914525 h 2277672"/>
                            <a:gd name="connsiteX16" fmla="*/ 0 w 2752725"/>
                            <a:gd name="connsiteY16" fmla="*/ 1595431 h 2277672"/>
                            <a:gd name="connsiteX17" fmla="*/ 0 w 2752725"/>
                            <a:gd name="connsiteY17" fmla="*/ 1595438 h 2277672"/>
                            <a:gd name="connsiteX18" fmla="*/ 0 w 2752725"/>
                            <a:gd name="connsiteY18" fmla="*/ 1116806 h 2277672"/>
                            <a:gd name="connsiteX19" fmla="*/ 0 w 2752725"/>
                            <a:gd name="connsiteY19" fmla="*/ 1116806 h 2277672"/>
                            <a:gd name="connsiteX20" fmla="*/ 0 w 2752725"/>
                            <a:gd name="connsiteY20" fmla="*/ 319094 h 2277672"/>
                            <a:gd name="connsiteX0" fmla="*/ 0 w 2752725"/>
                            <a:gd name="connsiteY0" fmla="*/ 319094 h 2277672"/>
                            <a:gd name="connsiteX1" fmla="*/ 319094 w 2752725"/>
                            <a:gd name="connsiteY1" fmla="*/ 0 h 2277672"/>
                            <a:gd name="connsiteX2" fmla="*/ 458788 w 2752725"/>
                            <a:gd name="connsiteY2" fmla="*/ 0 h 2277672"/>
                            <a:gd name="connsiteX3" fmla="*/ 458788 w 2752725"/>
                            <a:gd name="connsiteY3" fmla="*/ 0 h 2277672"/>
                            <a:gd name="connsiteX4" fmla="*/ 1146969 w 2752725"/>
                            <a:gd name="connsiteY4" fmla="*/ 0 h 2277672"/>
                            <a:gd name="connsiteX5" fmla="*/ 2433631 w 2752725"/>
                            <a:gd name="connsiteY5" fmla="*/ 0 h 2277672"/>
                            <a:gd name="connsiteX6" fmla="*/ 2752725 w 2752725"/>
                            <a:gd name="connsiteY6" fmla="*/ 319094 h 2277672"/>
                            <a:gd name="connsiteX7" fmla="*/ 2752725 w 2752725"/>
                            <a:gd name="connsiteY7" fmla="*/ 1116806 h 2277672"/>
                            <a:gd name="connsiteX8" fmla="*/ 2752725 w 2752725"/>
                            <a:gd name="connsiteY8" fmla="*/ 1116806 h 2277672"/>
                            <a:gd name="connsiteX9" fmla="*/ 2752725 w 2752725"/>
                            <a:gd name="connsiteY9" fmla="*/ 1595438 h 2277672"/>
                            <a:gd name="connsiteX10" fmla="*/ 2752725 w 2752725"/>
                            <a:gd name="connsiteY10" fmla="*/ 1595431 h 2277672"/>
                            <a:gd name="connsiteX11" fmla="*/ 2433631 w 2752725"/>
                            <a:gd name="connsiteY11" fmla="*/ 1914525 h 2277672"/>
                            <a:gd name="connsiteX12" fmla="*/ 2242344 w 2752725"/>
                            <a:gd name="connsiteY12" fmla="*/ 1914998 h 2277672"/>
                            <a:gd name="connsiteX13" fmla="*/ 1783950 w 2752725"/>
                            <a:gd name="connsiteY13" fmla="*/ 2277672 h 2277672"/>
                            <a:gd name="connsiteX14" fmla="*/ 1944688 w 2752725"/>
                            <a:gd name="connsiteY14" fmla="*/ 1886415 h 2277672"/>
                            <a:gd name="connsiteX15" fmla="*/ 319094 w 2752725"/>
                            <a:gd name="connsiteY15" fmla="*/ 1914525 h 2277672"/>
                            <a:gd name="connsiteX16" fmla="*/ 0 w 2752725"/>
                            <a:gd name="connsiteY16" fmla="*/ 1595431 h 2277672"/>
                            <a:gd name="connsiteX17" fmla="*/ 0 w 2752725"/>
                            <a:gd name="connsiteY17" fmla="*/ 1595438 h 2277672"/>
                            <a:gd name="connsiteX18" fmla="*/ 0 w 2752725"/>
                            <a:gd name="connsiteY18" fmla="*/ 1116806 h 2277672"/>
                            <a:gd name="connsiteX19" fmla="*/ 0 w 2752725"/>
                            <a:gd name="connsiteY19" fmla="*/ 1116806 h 2277672"/>
                            <a:gd name="connsiteX20" fmla="*/ 0 w 2752725"/>
                            <a:gd name="connsiteY20" fmla="*/ 319094 h 2277672"/>
                            <a:gd name="connsiteX0" fmla="*/ 0 w 2752725"/>
                            <a:gd name="connsiteY0" fmla="*/ 319094 h 2277672"/>
                            <a:gd name="connsiteX1" fmla="*/ 319094 w 2752725"/>
                            <a:gd name="connsiteY1" fmla="*/ 0 h 2277672"/>
                            <a:gd name="connsiteX2" fmla="*/ 458788 w 2752725"/>
                            <a:gd name="connsiteY2" fmla="*/ 0 h 2277672"/>
                            <a:gd name="connsiteX3" fmla="*/ 458788 w 2752725"/>
                            <a:gd name="connsiteY3" fmla="*/ 0 h 2277672"/>
                            <a:gd name="connsiteX4" fmla="*/ 1146969 w 2752725"/>
                            <a:gd name="connsiteY4" fmla="*/ 0 h 2277672"/>
                            <a:gd name="connsiteX5" fmla="*/ 2433631 w 2752725"/>
                            <a:gd name="connsiteY5" fmla="*/ 0 h 2277672"/>
                            <a:gd name="connsiteX6" fmla="*/ 2752725 w 2752725"/>
                            <a:gd name="connsiteY6" fmla="*/ 319094 h 2277672"/>
                            <a:gd name="connsiteX7" fmla="*/ 2752725 w 2752725"/>
                            <a:gd name="connsiteY7" fmla="*/ 1116806 h 2277672"/>
                            <a:gd name="connsiteX8" fmla="*/ 2752725 w 2752725"/>
                            <a:gd name="connsiteY8" fmla="*/ 1116806 h 2277672"/>
                            <a:gd name="connsiteX9" fmla="*/ 2752725 w 2752725"/>
                            <a:gd name="connsiteY9" fmla="*/ 1595438 h 2277672"/>
                            <a:gd name="connsiteX10" fmla="*/ 2752725 w 2752725"/>
                            <a:gd name="connsiteY10" fmla="*/ 1595431 h 2277672"/>
                            <a:gd name="connsiteX11" fmla="*/ 2433631 w 2752725"/>
                            <a:gd name="connsiteY11" fmla="*/ 1914525 h 2277672"/>
                            <a:gd name="connsiteX12" fmla="*/ 2242344 w 2752725"/>
                            <a:gd name="connsiteY12" fmla="*/ 1914998 h 2277672"/>
                            <a:gd name="connsiteX13" fmla="*/ 1783950 w 2752725"/>
                            <a:gd name="connsiteY13" fmla="*/ 2277672 h 2277672"/>
                            <a:gd name="connsiteX14" fmla="*/ 1801813 w 2752725"/>
                            <a:gd name="connsiteY14" fmla="*/ 1896408 h 2277672"/>
                            <a:gd name="connsiteX15" fmla="*/ 319094 w 2752725"/>
                            <a:gd name="connsiteY15" fmla="*/ 1914525 h 2277672"/>
                            <a:gd name="connsiteX16" fmla="*/ 0 w 2752725"/>
                            <a:gd name="connsiteY16" fmla="*/ 1595431 h 2277672"/>
                            <a:gd name="connsiteX17" fmla="*/ 0 w 2752725"/>
                            <a:gd name="connsiteY17" fmla="*/ 1595438 h 2277672"/>
                            <a:gd name="connsiteX18" fmla="*/ 0 w 2752725"/>
                            <a:gd name="connsiteY18" fmla="*/ 1116806 h 2277672"/>
                            <a:gd name="connsiteX19" fmla="*/ 0 w 2752725"/>
                            <a:gd name="connsiteY19" fmla="*/ 1116806 h 2277672"/>
                            <a:gd name="connsiteX20" fmla="*/ 0 w 2752725"/>
                            <a:gd name="connsiteY20" fmla="*/ 319094 h 22776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52725" h="2277672">
                              <a:moveTo>
                                <a:pt x="0" y="319094"/>
                              </a:moveTo>
                              <a:cubicBezTo>
                                <a:pt x="0" y="142863"/>
                                <a:pt x="142863" y="0"/>
                                <a:pt x="319094" y="0"/>
                              </a:cubicBezTo>
                              <a:lnTo>
                                <a:pt x="458788" y="0"/>
                              </a:lnTo>
                              <a:lnTo>
                                <a:pt x="458788" y="0"/>
                              </a:lnTo>
                              <a:lnTo>
                                <a:pt x="1146969" y="0"/>
                              </a:lnTo>
                              <a:lnTo>
                                <a:pt x="2433631" y="0"/>
                              </a:lnTo>
                              <a:cubicBezTo>
                                <a:pt x="2609862" y="0"/>
                                <a:pt x="2752725" y="142863"/>
                                <a:pt x="2752725" y="319094"/>
                              </a:cubicBezTo>
                              <a:lnTo>
                                <a:pt x="2752725" y="1116806"/>
                              </a:lnTo>
                              <a:lnTo>
                                <a:pt x="2752725" y="1116806"/>
                              </a:lnTo>
                              <a:lnTo>
                                <a:pt x="2752725" y="1595438"/>
                              </a:lnTo>
                              <a:lnTo>
                                <a:pt x="2752725" y="1595431"/>
                              </a:lnTo>
                              <a:cubicBezTo>
                                <a:pt x="2752725" y="1771662"/>
                                <a:pt x="2609862" y="1914525"/>
                                <a:pt x="2433631" y="1914525"/>
                              </a:cubicBezTo>
                              <a:lnTo>
                                <a:pt x="2242344" y="1914998"/>
                              </a:lnTo>
                              <a:lnTo>
                                <a:pt x="1783950" y="2277672"/>
                              </a:lnTo>
                              <a:lnTo>
                                <a:pt x="1801813" y="1896408"/>
                              </a:lnTo>
                              <a:lnTo>
                                <a:pt x="319094" y="1914525"/>
                              </a:lnTo>
                              <a:cubicBezTo>
                                <a:pt x="142863" y="1914525"/>
                                <a:pt x="0" y="1771662"/>
                                <a:pt x="0" y="1595431"/>
                              </a:cubicBezTo>
                              <a:lnTo>
                                <a:pt x="0" y="1595438"/>
                              </a:lnTo>
                              <a:lnTo>
                                <a:pt x="0" y="1116806"/>
                              </a:lnTo>
                              <a:lnTo>
                                <a:pt x="0" y="1116806"/>
                              </a:lnTo>
                              <a:lnTo>
                                <a:pt x="0" y="3190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9D4E4" w14:textId="77777777" w:rsidR="006F7120" w:rsidRDefault="006F7120" w:rsidP="006F71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7F7A" id="Rounded Rectangular Callout 5" o:spid="_x0000_s1027" style="position:absolute;margin-left:324pt;margin-top:1.85pt;width:221.25pt;height:1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2277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" adj="-11796480,,5400" path="m,319094c,142863,142863,,319094,l458788,r,l1146969,,2433631,v176231,,319094,142863,319094,319094l2752725,1116806r,l2752725,1595438r,-7c2752725,1771662,2609862,1914525,2433631,1914525r-191287,473l1783950,2277672r17863,-381264l319094,1914525c142863,1914525,,1771662,,1595431r,7l,1116806r,l,319094xe" fillcolor="#daeef3 [664]" strokecolor="#daeef3 [664]" strokeweight="2pt">
                <v:stroke joinstyle="miter"/>
                <v:formulas/>
                <v:path arrowok="t" o:connecttype="custom" o:connectlocs="0,333694;325719,0;468313,0;468313,0;1170782,0;2484156,0;2809875,333694;2809875,1167905;2809875,1167905;2809875,1668436;2809875,1668429;2484156,2002123;2288898,2002617;1820987,2381885;1839221,1983177;325719,2002123;0,1668429;0,1668436;0,1167905;0,1167905;0,333694" o:connectangles="0,0,0,0,0,0,0,0,0,0,0,0,0,0,0,0,0,0,0,0,0" textboxrect="0,0,2752725,2277672"/>
                <v:textbox>
                  <w:txbxContent>
                    <w:p w14:paraId="0C39D4E4" w14:textId="77777777" w:rsidR="006F7120" w:rsidRDefault="006F7120" w:rsidP="006F71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194F">
        <w:rPr>
          <w:rFonts w:ascii="Impact" w:hAnsi="Impact" w:cs="Impact"/>
          <w:noProof/>
          <w:color w:val="FF5A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99BE9" wp14:editId="62AF191A">
                <wp:simplePos x="0" y="0"/>
                <wp:positionH relativeFrom="column">
                  <wp:posOffset>-9525</wp:posOffset>
                </wp:positionH>
                <wp:positionV relativeFrom="paragraph">
                  <wp:posOffset>23495</wp:posOffset>
                </wp:positionV>
                <wp:extent cx="3771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3C772C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.85pt" to="29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" strokecolor="black [3213]">
                <v:stroke dashstyle="3 1"/>
              </v:line>
            </w:pict>
          </mc:Fallback>
        </mc:AlternateContent>
      </w:r>
    </w:p>
    <w:p w14:paraId="3A1B75A5" w14:textId="0074A3E3" w:rsidR="00E2194F" w:rsidRDefault="00271159" w:rsidP="00566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Nomination submissions should be completed as follows</w:t>
      </w:r>
      <w:r w:rsidR="008267C9" w:rsidRPr="00566E64">
        <w:rPr>
          <w:rFonts w:ascii="Arial" w:hAnsi="Arial" w:cs="Arial"/>
          <w:color w:val="000000"/>
        </w:rPr>
        <w:t>.</w:t>
      </w:r>
    </w:p>
    <w:p w14:paraId="09E3ACD5" w14:textId="77777777" w:rsidR="00566E64" w:rsidRPr="00566E64" w:rsidRDefault="00566E64" w:rsidP="00566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5A00"/>
        </w:rPr>
      </w:pPr>
    </w:p>
    <w:p w14:paraId="4A7CFDB4" w14:textId="77777777" w:rsidR="008267C9" w:rsidRPr="00566E64" w:rsidRDefault="008267C9" w:rsidP="008267C9">
      <w:pPr>
        <w:autoSpaceDE w:val="0"/>
        <w:autoSpaceDN w:val="0"/>
        <w:adjustRightInd w:val="0"/>
        <w:spacing w:after="0" w:line="240" w:lineRule="auto"/>
        <w:rPr>
          <w:rFonts w:ascii="Frutiger Bold" w:hAnsi="Frutiger Bold" w:cs="IowanOldStyle-Bold"/>
          <w:color w:val="00B0F0"/>
          <w:sz w:val="28"/>
          <w:szCs w:val="28"/>
        </w:rPr>
      </w:pPr>
      <w:r w:rsidRPr="00A60465">
        <w:rPr>
          <w:rFonts w:ascii="Frutiger Bold" w:hAnsi="Frutiger Bold" w:cs="IowanOldStyle-Bold"/>
          <w:color w:val="54BCEA"/>
          <w:sz w:val="28"/>
          <w:szCs w:val="28"/>
        </w:rPr>
        <w:t>1</w:t>
      </w:r>
      <w:r w:rsidRPr="00566E64">
        <w:rPr>
          <w:rFonts w:ascii="Frutiger Bold" w:hAnsi="Frutiger Bold" w:cs="IowanOldStyle-Bold"/>
          <w:color w:val="00B0F0"/>
          <w:sz w:val="28"/>
          <w:szCs w:val="28"/>
        </w:rPr>
        <w:t>) The Nomination Form</w:t>
      </w:r>
    </w:p>
    <w:p w14:paraId="5EE1923E" w14:textId="77777777" w:rsidR="00271159" w:rsidRDefault="00662C3C" w:rsidP="00566E64">
      <w:pPr>
        <w:autoSpaceDE w:val="0"/>
        <w:autoSpaceDN w:val="0"/>
        <w:adjustRightInd w:val="0"/>
        <w:spacing w:after="0" w:line="240" w:lineRule="auto"/>
        <w:rPr>
          <w:rFonts w:ascii="Frutiger Bold" w:hAnsi="Frutiger Bold" w:cs="IowanOldStyle-Bold"/>
          <w:color w:val="92D050"/>
          <w:sz w:val="28"/>
          <w:szCs w:val="28"/>
        </w:rPr>
      </w:pPr>
      <w:r w:rsidRPr="00A60465">
        <w:rPr>
          <w:rFonts w:ascii="Frutiger Bold" w:hAnsi="Frutiger Bold" w:cs="IowanOldStyle-Bold"/>
          <w:noProof/>
          <w:color w:val="92D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2E404" wp14:editId="56D26B08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3886200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86B1EB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05pt" to="305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" strokecolor="black [3213]">
                <v:stroke dashstyle="3 1"/>
              </v:line>
            </w:pict>
          </mc:Fallback>
        </mc:AlternateContent>
      </w:r>
    </w:p>
    <w:p w14:paraId="0BE2650F" w14:textId="4B719157" w:rsidR="00E01719" w:rsidRPr="00271159" w:rsidRDefault="008267C9" w:rsidP="00566E64">
      <w:pPr>
        <w:autoSpaceDE w:val="0"/>
        <w:autoSpaceDN w:val="0"/>
        <w:adjustRightInd w:val="0"/>
        <w:spacing w:after="0" w:line="240" w:lineRule="auto"/>
        <w:rPr>
          <w:rFonts w:ascii="Frutiger Bold" w:hAnsi="Frutiger Bold" w:cs="IowanOldStyle-Bold"/>
          <w:color w:val="92D050"/>
          <w:sz w:val="28"/>
          <w:szCs w:val="28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Please complete </w:t>
      </w:r>
      <w:r w:rsidR="00566E64">
        <w:rPr>
          <w:rFonts w:ascii="Helvetica" w:hAnsi="Helvetica" w:cs="Helvetica"/>
          <w:color w:val="000000"/>
          <w:sz w:val="21"/>
          <w:szCs w:val="21"/>
        </w:rPr>
        <w:t>the below</w:t>
      </w:r>
      <w:r>
        <w:rPr>
          <w:rFonts w:ascii="Helvetica" w:hAnsi="Helvetica" w:cs="Helvetica"/>
          <w:color w:val="000000"/>
          <w:sz w:val="21"/>
          <w:szCs w:val="21"/>
        </w:rPr>
        <w:t xml:space="preserve"> nomination form. Indicate the complete</w:t>
      </w:r>
      <w:r w:rsidR="00566E64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662C3C">
        <w:rPr>
          <w:rFonts w:ascii="Helvetica" w:hAnsi="Helvetica" w:cs="Helvetica"/>
          <w:sz w:val="21"/>
          <w:szCs w:val="21"/>
        </w:rPr>
        <w:t xml:space="preserve">name of the </w:t>
      </w:r>
      <w:r w:rsidR="00566E64" w:rsidRPr="00662C3C">
        <w:rPr>
          <w:rFonts w:ascii="Helvetica" w:hAnsi="Helvetica" w:cs="Helvetica"/>
          <w:sz w:val="21"/>
          <w:szCs w:val="21"/>
        </w:rPr>
        <w:t>com</w:t>
      </w:r>
      <w:r w:rsidR="00566E64">
        <w:rPr>
          <w:rFonts w:ascii="Helvetica" w:hAnsi="Helvetica" w:cs="Helvetica"/>
          <w:sz w:val="21"/>
          <w:szCs w:val="21"/>
        </w:rPr>
        <w:t>pany and</w:t>
      </w:r>
      <w:r w:rsidR="00E01719">
        <w:rPr>
          <w:rFonts w:ascii="Helvetica" w:hAnsi="Helvetica" w:cs="Helvetica"/>
          <w:sz w:val="21"/>
          <w:szCs w:val="21"/>
        </w:rPr>
        <w:t xml:space="preserve"> known contact person.</w:t>
      </w:r>
    </w:p>
    <w:p w14:paraId="027F46EF" w14:textId="77777777" w:rsidR="00566E64" w:rsidRDefault="00566E64" w:rsidP="008267C9">
      <w:pPr>
        <w:autoSpaceDE w:val="0"/>
        <w:autoSpaceDN w:val="0"/>
        <w:adjustRightInd w:val="0"/>
        <w:spacing w:after="0" w:line="240" w:lineRule="auto"/>
        <w:rPr>
          <w:rFonts w:ascii="Frutiger Bold" w:hAnsi="Frutiger Bold" w:cs="IowanOldStyle-Bold"/>
          <w:color w:val="00B0F0"/>
          <w:sz w:val="28"/>
          <w:szCs w:val="28"/>
        </w:rPr>
      </w:pPr>
    </w:p>
    <w:p w14:paraId="074BA055" w14:textId="084CB9C4" w:rsidR="008267C9" w:rsidRPr="00566E64" w:rsidRDefault="008267C9" w:rsidP="008267C9">
      <w:pPr>
        <w:autoSpaceDE w:val="0"/>
        <w:autoSpaceDN w:val="0"/>
        <w:adjustRightInd w:val="0"/>
        <w:spacing w:after="0" w:line="240" w:lineRule="auto"/>
        <w:rPr>
          <w:rFonts w:ascii="Frutiger Bold" w:hAnsi="Frutiger Bold" w:cs="IowanOldStyle-Bold"/>
          <w:color w:val="00B0F0"/>
          <w:sz w:val="28"/>
          <w:szCs w:val="28"/>
        </w:rPr>
      </w:pPr>
      <w:r w:rsidRPr="00566E64">
        <w:rPr>
          <w:rFonts w:ascii="Frutiger Bold" w:hAnsi="Frutiger Bold" w:cs="IowanOldStyle-Bold"/>
          <w:color w:val="00B0F0"/>
          <w:sz w:val="28"/>
          <w:szCs w:val="28"/>
        </w:rPr>
        <w:t>2) The Statement</w:t>
      </w:r>
    </w:p>
    <w:p w14:paraId="7B5292F9" w14:textId="77777777" w:rsidR="006F7120" w:rsidRPr="006F7120" w:rsidRDefault="00662C3C" w:rsidP="008267C9">
      <w:pPr>
        <w:autoSpaceDE w:val="0"/>
        <w:autoSpaceDN w:val="0"/>
        <w:adjustRightInd w:val="0"/>
        <w:spacing w:after="0" w:line="240" w:lineRule="auto"/>
        <w:rPr>
          <w:rFonts w:ascii="IowanOldStyle-Bold" w:hAnsi="IowanOldStyle-Bold" w:cs="IowanOldStyle-Bold"/>
          <w:b/>
          <w:bCs/>
          <w:color w:val="92D050"/>
          <w:sz w:val="28"/>
          <w:szCs w:val="28"/>
        </w:rPr>
      </w:pPr>
      <w:r>
        <w:rPr>
          <w:rFonts w:ascii="IowanOldStyle-Bold" w:hAnsi="IowanOldStyle-Bold" w:cs="IowanOldStyle-Bold"/>
          <w:b/>
          <w:bCs/>
          <w:noProof/>
          <w:color w:val="92D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0FC3A" wp14:editId="60B9339B">
                <wp:simplePos x="0" y="0"/>
                <wp:positionH relativeFrom="column">
                  <wp:posOffset>-9525</wp:posOffset>
                </wp:positionH>
                <wp:positionV relativeFrom="paragraph">
                  <wp:posOffset>45720</wp:posOffset>
                </wp:positionV>
                <wp:extent cx="3819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C5942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3.6pt" to="30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" strokecolor="black [3213]">
                <v:stroke dashstyle="3 1"/>
              </v:line>
            </w:pict>
          </mc:Fallback>
        </mc:AlternateContent>
      </w:r>
    </w:p>
    <w:p w14:paraId="1329569B" w14:textId="6B27D53C" w:rsidR="00A60465" w:rsidRDefault="008267C9" w:rsidP="00826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60465">
        <w:rPr>
          <w:rFonts w:ascii="Arial" w:hAnsi="Arial" w:cs="Arial"/>
          <w:color w:val="000000"/>
        </w:rPr>
        <w:t xml:space="preserve">Please attach a narrative statement of up to 1,000 words </w:t>
      </w:r>
      <w:r w:rsidR="00566E64">
        <w:rPr>
          <w:rFonts w:ascii="Arial" w:hAnsi="Arial" w:cs="Arial"/>
          <w:color w:val="000000"/>
        </w:rPr>
        <w:t>that</w:t>
      </w:r>
      <w:r w:rsidR="00A60465">
        <w:rPr>
          <w:rFonts w:ascii="Arial" w:hAnsi="Arial" w:cs="Arial"/>
          <w:color w:val="000000"/>
        </w:rPr>
        <w:t xml:space="preserve"> </w:t>
      </w:r>
      <w:r w:rsidRPr="00A60465">
        <w:rPr>
          <w:rFonts w:ascii="Arial" w:hAnsi="Arial" w:cs="Arial"/>
          <w:color w:val="000000"/>
        </w:rPr>
        <w:t xml:space="preserve">describes </w:t>
      </w:r>
      <w:r w:rsidR="00356597">
        <w:rPr>
          <w:rFonts w:ascii="Arial" w:hAnsi="Arial" w:cs="Arial"/>
          <w:color w:val="000000"/>
        </w:rPr>
        <w:t xml:space="preserve">in detail, </w:t>
      </w:r>
      <w:r w:rsidRPr="00A60465">
        <w:rPr>
          <w:rFonts w:ascii="Arial" w:hAnsi="Arial" w:cs="Arial"/>
          <w:color w:val="000000"/>
        </w:rPr>
        <w:t xml:space="preserve">the company’s </w:t>
      </w:r>
      <w:r w:rsidR="00356597">
        <w:rPr>
          <w:rFonts w:ascii="Arial" w:hAnsi="Arial" w:cs="Arial"/>
          <w:color w:val="000000"/>
        </w:rPr>
        <w:t>overall business model</w:t>
      </w:r>
      <w:r w:rsidR="009264FC">
        <w:rPr>
          <w:rFonts w:ascii="Arial" w:hAnsi="Arial" w:cs="Arial"/>
          <w:color w:val="000000"/>
        </w:rPr>
        <w:t>,</w:t>
      </w:r>
    </w:p>
    <w:p w14:paraId="2A14A275" w14:textId="77777777" w:rsidR="009264FC" w:rsidRDefault="008267C9" w:rsidP="00A6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60465">
        <w:rPr>
          <w:rFonts w:ascii="Arial" w:hAnsi="Arial" w:cs="Arial"/>
          <w:color w:val="000000"/>
        </w:rPr>
        <w:t>(as best as it can be</w:t>
      </w:r>
      <w:r w:rsidR="00A60465">
        <w:rPr>
          <w:rFonts w:ascii="Arial" w:hAnsi="Arial" w:cs="Arial"/>
          <w:color w:val="000000"/>
        </w:rPr>
        <w:t xml:space="preserve"> </w:t>
      </w:r>
      <w:r w:rsidRPr="00A60465">
        <w:rPr>
          <w:rFonts w:ascii="Arial" w:hAnsi="Arial" w:cs="Arial"/>
          <w:color w:val="000000"/>
        </w:rPr>
        <w:t>described by the nominator). The statement should include information about the company’s relationship to</w:t>
      </w:r>
      <w:r w:rsidR="00A60465">
        <w:rPr>
          <w:rFonts w:ascii="Arial" w:hAnsi="Arial" w:cs="Arial"/>
          <w:color w:val="000000"/>
        </w:rPr>
        <w:t xml:space="preserve"> </w:t>
      </w:r>
      <w:r w:rsidRPr="00A60465">
        <w:rPr>
          <w:rFonts w:ascii="Arial" w:hAnsi="Arial" w:cs="Arial"/>
          <w:color w:val="000000"/>
        </w:rPr>
        <w:t xml:space="preserve">each of the three Standards of Excellence. </w:t>
      </w:r>
    </w:p>
    <w:p w14:paraId="4CEFE341" w14:textId="2F72AA84" w:rsidR="00E01719" w:rsidRPr="00A60465" w:rsidRDefault="008267C9" w:rsidP="00A6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60465">
        <w:rPr>
          <w:rFonts w:ascii="Arial" w:hAnsi="Arial" w:cs="Arial"/>
          <w:color w:val="000000"/>
        </w:rPr>
        <w:t>The questions following the Standards in the criteria section of the</w:t>
      </w:r>
      <w:r w:rsidR="00A60465">
        <w:rPr>
          <w:rFonts w:ascii="Arial" w:hAnsi="Arial" w:cs="Arial"/>
          <w:color w:val="000000"/>
        </w:rPr>
        <w:t xml:space="preserve"> </w:t>
      </w:r>
      <w:r w:rsidRPr="00A60465">
        <w:rPr>
          <w:rFonts w:ascii="Arial" w:hAnsi="Arial" w:cs="Arial"/>
          <w:color w:val="000000"/>
        </w:rPr>
        <w:t xml:space="preserve">nomination form can be used as </w:t>
      </w:r>
      <w:r w:rsidR="009264FC">
        <w:rPr>
          <w:rFonts w:ascii="Arial" w:hAnsi="Arial" w:cs="Arial"/>
          <w:color w:val="000000"/>
        </w:rPr>
        <w:t>a guide</w:t>
      </w:r>
      <w:r w:rsidRPr="00A60465">
        <w:rPr>
          <w:rFonts w:ascii="Arial" w:hAnsi="Arial" w:cs="Arial"/>
          <w:color w:val="000000"/>
        </w:rPr>
        <w:t xml:space="preserve"> in preparing the </w:t>
      </w:r>
      <w:r w:rsidR="009264FC">
        <w:rPr>
          <w:rFonts w:ascii="Arial" w:hAnsi="Arial" w:cs="Arial"/>
          <w:color w:val="000000"/>
        </w:rPr>
        <w:t xml:space="preserve">narrative </w:t>
      </w:r>
      <w:r w:rsidRPr="00A60465">
        <w:rPr>
          <w:rFonts w:ascii="Arial" w:hAnsi="Arial" w:cs="Arial"/>
          <w:color w:val="000000"/>
        </w:rPr>
        <w:t>statement.</w:t>
      </w:r>
    </w:p>
    <w:p w14:paraId="0A525C9A" w14:textId="77777777" w:rsidR="00566E64" w:rsidRDefault="00566E64" w:rsidP="008267C9">
      <w:pPr>
        <w:autoSpaceDE w:val="0"/>
        <w:autoSpaceDN w:val="0"/>
        <w:adjustRightInd w:val="0"/>
        <w:spacing w:after="0" w:line="240" w:lineRule="auto"/>
        <w:rPr>
          <w:rFonts w:ascii="Frutiger Bold" w:hAnsi="Frutiger Bold" w:cs="IowanOldStyle-Bold"/>
          <w:color w:val="54BCEA"/>
          <w:sz w:val="28"/>
          <w:szCs w:val="28"/>
        </w:rPr>
      </w:pPr>
    </w:p>
    <w:p w14:paraId="06347BA9" w14:textId="7D92F873" w:rsidR="00566E64" w:rsidRPr="00566E64" w:rsidRDefault="008267C9" w:rsidP="008267C9">
      <w:pPr>
        <w:autoSpaceDE w:val="0"/>
        <w:autoSpaceDN w:val="0"/>
        <w:adjustRightInd w:val="0"/>
        <w:spacing w:after="0" w:line="240" w:lineRule="auto"/>
        <w:rPr>
          <w:rFonts w:ascii="Frutiger Bold" w:hAnsi="Frutiger Bold" w:cs="IowanOldStyle-Bold"/>
          <w:color w:val="00B0F0"/>
          <w:sz w:val="28"/>
          <w:szCs w:val="28"/>
        </w:rPr>
      </w:pPr>
      <w:r w:rsidRPr="00566E64">
        <w:rPr>
          <w:rFonts w:ascii="Frutiger Bold" w:hAnsi="Frutiger Bold" w:cs="IowanOldStyle-Bold"/>
          <w:color w:val="00B0F0"/>
          <w:sz w:val="28"/>
          <w:szCs w:val="28"/>
        </w:rPr>
        <w:t>3) Accompanying Materials</w:t>
      </w:r>
    </w:p>
    <w:p w14:paraId="2C936AFA" w14:textId="77777777" w:rsidR="00662C3C" w:rsidRPr="006F7120" w:rsidRDefault="00662C3C" w:rsidP="008267C9">
      <w:pPr>
        <w:autoSpaceDE w:val="0"/>
        <w:autoSpaceDN w:val="0"/>
        <w:adjustRightInd w:val="0"/>
        <w:spacing w:after="0" w:line="240" w:lineRule="auto"/>
        <w:rPr>
          <w:rFonts w:ascii="IowanOldStyle-Bold" w:hAnsi="IowanOldStyle-Bold" w:cs="IowanOldStyle-Bold"/>
          <w:b/>
          <w:bCs/>
          <w:color w:val="92D050"/>
          <w:sz w:val="28"/>
          <w:szCs w:val="28"/>
        </w:rPr>
      </w:pPr>
      <w:r>
        <w:rPr>
          <w:rFonts w:ascii="IowanOldStyle-Bold" w:hAnsi="IowanOldStyle-Bold" w:cs="IowanOldStyle-Bold"/>
          <w:b/>
          <w:bCs/>
          <w:noProof/>
          <w:color w:val="92D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DA8C9" wp14:editId="0D40FAF1">
                <wp:simplePos x="0" y="0"/>
                <wp:positionH relativeFrom="column">
                  <wp:posOffset>-9525</wp:posOffset>
                </wp:positionH>
                <wp:positionV relativeFrom="paragraph">
                  <wp:posOffset>62230</wp:posOffset>
                </wp:positionV>
                <wp:extent cx="6800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27C66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4.9pt" to="534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" strokecolor="black [3213]">
                <v:stroke dashstyle="3 1"/>
              </v:line>
            </w:pict>
          </mc:Fallback>
        </mc:AlternateContent>
      </w:r>
    </w:p>
    <w:p w14:paraId="3C9C2C3D" w14:textId="743417A8" w:rsidR="008267C9" w:rsidRPr="00A60465" w:rsidRDefault="008267C9" w:rsidP="00826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60465">
        <w:rPr>
          <w:rFonts w:ascii="Arial" w:hAnsi="Arial" w:cs="Arial"/>
          <w:color w:val="000000"/>
        </w:rPr>
        <w:t>You may submit</w:t>
      </w:r>
      <w:r w:rsidR="00271159">
        <w:rPr>
          <w:rFonts w:ascii="Arial" w:hAnsi="Arial" w:cs="Arial"/>
          <w:color w:val="000000"/>
        </w:rPr>
        <w:t xml:space="preserve"> </w:t>
      </w:r>
      <w:r w:rsidRPr="00A60465">
        <w:rPr>
          <w:rFonts w:ascii="Arial" w:hAnsi="Arial" w:cs="Arial"/>
          <w:color w:val="000000"/>
        </w:rPr>
        <w:t>appropriate supplementa</w:t>
      </w:r>
      <w:r w:rsidR="00271159">
        <w:rPr>
          <w:rFonts w:ascii="Arial" w:hAnsi="Arial" w:cs="Arial"/>
          <w:color w:val="000000"/>
        </w:rPr>
        <w:t>l</w:t>
      </w:r>
      <w:r w:rsidRPr="00A60465">
        <w:rPr>
          <w:rFonts w:ascii="Arial" w:hAnsi="Arial" w:cs="Arial"/>
          <w:color w:val="000000"/>
        </w:rPr>
        <w:t xml:space="preserve"> material</w:t>
      </w:r>
      <w:r w:rsidR="001912A3">
        <w:rPr>
          <w:rFonts w:ascii="Arial" w:hAnsi="Arial" w:cs="Arial"/>
          <w:color w:val="000000"/>
        </w:rPr>
        <w:t>s that may assist in the evaluation process</w:t>
      </w:r>
      <w:r w:rsidRPr="00A60465">
        <w:rPr>
          <w:rFonts w:ascii="Arial" w:hAnsi="Arial" w:cs="Arial"/>
          <w:color w:val="000000"/>
        </w:rPr>
        <w:t>. Additional materials may include</w:t>
      </w:r>
      <w:r w:rsidR="00A60465">
        <w:rPr>
          <w:rFonts w:ascii="Arial" w:hAnsi="Arial" w:cs="Arial"/>
          <w:color w:val="000000"/>
        </w:rPr>
        <w:t xml:space="preserve"> </w:t>
      </w:r>
      <w:r w:rsidRPr="00A60465">
        <w:rPr>
          <w:rFonts w:ascii="Arial" w:hAnsi="Arial" w:cs="Arial"/>
          <w:color w:val="000000"/>
        </w:rPr>
        <w:t>but are not limited, to samples of company policies, mission statements, company annual reports, employee</w:t>
      </w:r>
      <w:r w:rsidR="00A60465">
        <w:rPr>
          <w:rFonts w:ascii="Arial" w:hAnsi="Arial" w:cs="Arial"/>
          <w:color w:val="000000"/>
        </w:rPr>
        <w:t xml:space="preserve"> </w:t>
      </w:r>
      <w:r w:rsidRPr="00A60465">
        <w:rPr>
          <w:rFonts w:ascii="Arial" w:hAnsi="Arial" w:cs="Arial"/>
          <w:color w:val="000000"/>
        </w:rPr>
        <w:t xml:space="preserve">newsletters, </w:t>
      </w:r>
      <w:r w:rsidR="00A60465" w:rsidRPr="00A60465">
        <w:rPr>
          <w:rFonts w:ascii="Arial" w:hAnsi="Arial" w:cs="Arial"/>
          <w:color w:val="000000"/>
        </w:rPr>
        <w:t xml:space="preserve">and </w:t>
      </w:r>
      <w:r w:rsidRPr="00A60465">
        <w:rPr>
          <w:rFonts w:ascii="Arial" w:hAnsi="Arial" w:cs="Arial"/>
          <w:color w:val="000000"/>
        </w:rPr>
        <w:t>program evaluation forms. All materials become the property of the Retail Association of Maine and</w:t>
      </w:r>
      <w:r w:rsidR="00A60465">
        <w:rPr>
          <w:rFonts w:ascii="Arial" w:hAnsi="Arial" w:cs="Arial"/>
          <w:color w:val="000000"/>
        </w:rPr>
        <w:t xml:space="preserve"> </w:t>
      </w:r>
      <w:r w:rsidRPr="00A60465">
        <w:rPr>
          <w:rFonts w:ascii="Arial" w:hAnsi="Arial" w:cs="Arial"/>
          <w:color w:val="000000"/>
        </w:rPr>
        <w:t>will not be returned.</w:t>
      </w:r>
    </w:p>
    <w:p w14:paraId="4E59F02F" w14:textId="77777777" w:rsidR="00662C3C" w:rsidRDefault="00662C3C" w:rsidP="008267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</w:p>
    <w:p w14:paraId="07321331" w14:textId="35A5A212" w:rsidR="008267C9" w:rsidRDefault="008267C9" w:rsidP="008267C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</w:t>
      </w:r>
      <w:r w:rsidR="00A60465">
        <w:rPr>
          <w:rFonts w:ascii="Helvetica-Bold" w:hAnsi="Helvetica-Bold" w:cs="Helvetica-Bold"/>
          <w:b/>
          <w:bCs/>
          <w:color w:val="000000"/>
          <w:sz w:val="24"/>
          <w:szCs w:val="24"/>
        </w:rPr>
        <w:t>OTY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, c/o Retail Association of Maine</w:t>
      </w:r>
      <w:r w:rsidR="00A60465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45 Melville Street, Suite 1, Augusta, ME 04330</w:t>
      </w:r>
    </w:p>
    <w:p w14:paraId="2716F31A" w14:textId="7C285B0F" w:rsidR="00662C3C" w:rsidRDefault="008267C9" w:rsidP="00662C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Or Email </w:t>
      </w:r>
      <w:hyperlink r:id="rId6" w:history="1">
        <w:r w:rsidR="00955BF5" w:rsidRPr="00C21D06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mari@retailmaine.org</w:t>
        </w:r>
      </w:hyperlink>
    </w:p>
    <w:p w14:paraId="005AF86D" w14:textId="1FDD1787" w:rsidR="00271159" w:rsidRPr="00271159" w:rsidRDefault="00662C3C" w:rsidP="00662C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Impact" w:hAnsi="Impact" w:cs="Impact"/>
          <w:noProof/>
          <w:color w:val="FF5A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7B3D0" wp14:editId="23E9F83F">
                <wp:simplePos x="0" y="0"/>
                <wp:positionH relativeFrom="column">
                  <wp:posOffset>-9525</wp:posOffset>
                </wp:positionH>
                <wp:positionV relativeFrom="paragraph">
                  <wp:posOffset>92710</wp:posOffset>
                </wp:positionV>
                <wp:extent cx="6991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6F4AD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7.3pt" to="549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" strokecolor="black [3213]">
                <v:stroke dashstyle="3 1"/>
              </v:line>
            </w:pict>
          </mc:Fallback>
        </mc:AlternateContent>
      </w:r>
    </w:p>
    <w:p w14:paraId="5AB6BE6A" w14:textId="715A6427" w:rsidR="008267C9" w:rsidRPr="00662C3C" w:rsidRDefault="00A60465" w:rsidP="00DD0F4E">
      <w:pPr>
        <w:autoSpaceDE w:val="0"/>
        <w:autoSpaceDN w:val="0"/>
        <w:adjustRightInd w:val="0"/>
        <w:spacing w:after="0" w:line="240" w:lineRule="auto"/>
        <w:jc w:val="right"/>
        <w:rPr>
          <w:rFonts w:ascii="Impact" w:hAnsi="Impact" w:cs="Impact"/>
          <w:color w:val="FF5A00"/>
          <w:sz w:val="40"/>
          <w:szCs w:val="40"/>
        </w:rPr>
      </w:pPr>
      <w:r w:rsidRPr="000261E7">
        <w:rPr>
          <w:rFonts w:ascii="Arial" w:hAnsi="Arial" w:cs="Arial"/>
          <w:b/>
          <w:bCs/>
          <w:color w:val="EC5252"/>
          <w:sz w:val="28"/>
          <w:szCs w:val="28"/>
        </w:rPr>
        <w:tab/>
      </w:r>
      <w:r w:rsidR="006500CF">
        <w:rPr>
          <w:rFonts w:ascii="Helvetica" w:hAnsi="Helvetica" w:cs="Helvetica"/>
          <w:b/>
          <w:bCs/>
          <w:color w:val="DE00D9"/>
          <w:sz w:val="32"/>
          <w:szCs w:val="32"/>
        </w:rPr>
        <w:t xml:space="preserve">   </w:t>
      </w:r>
      <w:r w:rsidR="00955BF5">
        <w:rPr>
          <w:rFonts w:ascii="Helvetica" w:hAnsi="Helvetica" w:cs="Helvetica"/>
          <w:b/>
          <w:bCs/>
          <w:color w:val="DE00D9"/>
          <w:sz w:val="32"/>
          <w:szCs w:val="32"/>
        </w:rPr>
        <w:t xml:space="preserve">        </w:t>
      </w:r>
      <w:r w:rsidR="006500CF">
        <w:rPr>
          <w:rFonts w:ascii="Helvetica" w:hAnsi="Helvetica" w:cs="Helvetica"/>
          <w:b/>
          <w:bCs/>
          <w:color w:val="DE00D9"/>
          <w:sz w:val="32"/>
          <w:szCs w:val="32"/>
        </w:rPr>
        <w:t xml:space="preserve"> </w:t>
      </w:r>
      <w:r w:rsidR="008267C9" w:rsidRPr="006500CF">
        <w:rPr>
          <w:rFonts w:ascii="Frutiger Bold" w:hAnsi="Frutiger Bold" w:cs="Impact"/>
          <w:b/>
          <w:bCs/>
          <w:color w:val="EC5252"/>
          <w:sz w:val="36"/>
          <w:szCs w:val="36"/>
        </w:rPr>
        <w:t xml:space="preserve"> RETAILER OF THE YEAR</w:t>
      </w:r>
    </w:p>
    <w:p w14:paraId="2FB3E138" w14:textId="77777777" w:rsidR="0030239C" w:rsidRPr="00A60465" w:rsidRDefault="008267C9" w:rsidP="0030239C">
      <w:pPr>
        <w:autoSpaceDE w:val="0"/>
        <w:autoSpaceDN w:val="0"/>
        <w:adjustRightInd w:val="0"/>
        <w:spacing w:after="0" w:line="240" w:lineRule="auto"/>
        <w:jc w:val="right"/>
        <w:rPr>
          <w:rFonts w:ascii="Frutiger Bold" w:hAnsi="Frutiger Bold" w:cs="IowanOldStyle-Bold"/>
          <w:color w:val="000000"/>
          <w:sz w:val="28"/>
          <w:szCs w:val="28"/>
        </w:rPr>
      </w:pPr>
      <w:r w:rsidRPr="00A60465">
        <w:rPr>
          <w:rFonts w:ascii="Frutiger Bold" w:hAnsi="Frutiger Bold" w:cs="IowanOldStyle-Bold"/>
          <w:color w:val="000000"/>
          <w:sz w:val="28"/>
          <w:szCs w:val="28"/>
        </w:rPr>
        <w:t>NOMINATION FORM</w:t>
      </w:r>
    </w:p>
    <w:p w14:paraId="22D3ECB9" w14:textId="77777777" w:rsidR="00E01719" w:rsidRPr="0030239C" w:rsidRDefault="00E01719" w:rsidP="0030239C">
      <w:pPr>
        <w:autoSpaceDE w:val="0"/>
        <w:autoSpaceDN w:val="0"/>
        <w:adjustRightInd w:val="0"/>
        <w:spacing w:after="0" w:line="240" w:lineRule="auto"/>
        <w:rPr>
          <w:rFonts w:ascii="IowanOldStyle-Bold" w:hAnsi="IowanOldStyle-Bold" w:cs="IowanOldStyle-Bold"/>
          <w:b/>
          <w:bCs/>
          <w:color w:val="000000"/>
          <w:sz w:val="28"/>
          <w:szCs w:val="28"/>
        </w:rPr>
      </w:pPr>
      <w:r w:rsidRPr="00E01719">
        <w:rPr>
          <w:rFonts w:ascii="Helvetica" w:hAnsi="Helvetica" w:cs="Helvetica"/>
          <w:b/>
          <w:bCs/>
          <w:color w:val="000000"/>
          <w:sz w:val="24"/>
          <w:szCs w:val="24"/>
        </w:rPr>
        <w:t>Nominee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662C3C" w:rsidRPr="000B6E8F" w14:paraId="5EB1A2E0" w14:textId="77777777" w:rsidTr="00E6748D">
        <w:trPr>
          <w:trHeight w:val="360"/>
        </w:trPr>
        <w:tc>
          <w:tcPr>
            <w:tcW w:w="10872" w:type="dxa"/>
            <w:shd w:val="clear" w:color="auto" w:fill="DAEEF3" w:themeFill="accent5" w:themeFillTint="33"/>
          </w:tcPr>
          <w:p w14:paraId="3A786E88" w14:textId="77777777" w:rsidR="00E01719" w:rsidRDefault="00E01719" w:rsidP="00826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372D44B5" w14:textId="3CF913C6" w:rsidR="00271159" w:rsidRPr="000B6E8F" w:rsidRDefault="00271159" w:rsidP="00826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62C3C" w:rsidRPr="000B6E8F" w14:paraId="3F91EADA" w14:textId="77777777" w:rsidTr="00E6748D">
        <w:trPr>
          <w:trHeight w:val="360"/>
        </w:trPr>
        <w:tc>
          <w:tcPr>
            <w:tcW w:w="10872" w:type="dxa"/>
            <w:vAlign w:val="center"/>
          </w:tcPr>
          <w:p w14:paraId="5FC26462" w14:textId="77777777" w:rsidR="00662C3C" w:rsidRPr="000B6E8F" w:rsidRDefault="00E01719" w:rsidP="00E0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6E8F">
              <w:rPr>
                <w:rFonts w:ascii="Arial" w:hAnsi="Arial" w:cs="Arial"/>
                <w:color w:val="000000"/>
              </w:rPr>
              <w:t>Company</w:t>
            </w:r>
          </w:p>
        </w:tc>
      </w:tr>
      <w:tr w:rsidR="00662C3C" w:rsidRPr="000B6E8F" w14:paraId="7762E206" w14:textId="77777777" w:rsidTr="00E6748D">
        <w:trPr>
          <w:trHeight w:val="360"/>
        </w:trPr>
        <w:tc>
          <w:tcPr>
            <w:tcW w:w="10872" w:type="dxa"/>
            <w:shd w:val="clear" w:color="auto" w:fill="DAEEF3" w:themeFill="accent5" w:themeFillTint="33"/>
          </w:tcPr>
          <w:p w14:paraId="48479437" w14:textId="77777777" w:rsidR="00662C3C" w:rsidRDefault="00662C3C" w:rsidP="00826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BEB9292" w14:textId="39352E8C" w:rsidR="00271159" w:rsidRPr="000B6E8F" w:rsidRDefault="00271159" w:rsidP="00826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62C3C" w:rsidRPr="000B6E8F" w14:paraId="57992613" w14:textId="77777777" w:rsidTr="00E6748D">
        <w:trPr>
          <w:trHeight w:val="360"/>
        </w:trPr>
        <w:tc>
          <w:tcPr>
            <w:tcW w:w="10872" w:type="dxa"/>
            <w:vAlign w:val="center"/>
          </w:tcPr>
          <w:p w14:paraId="2785EB1B" w14:textId="77777777" w:rsidR="00662C3C" w:rsidRPr="000B6E8F" w:rsidRDefault="00E01719" w:rsidP="00E0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6E8F">
              <w:rPr>
                <w:rFonts w:ascii="Arial" w:hAnsi="Arial" w:cs="Arial"/>
                <w:color w:val="000000"/>
              </w:rPr>
              <w:t>Contact Person                                   Title</w:t>
            </w:r>
          </w:p>
        </w:tc>
      </w:tr>
      <w:tr w:rsidR="00662C3C" w:rsidRPr="000B6E8F" w14:paraId="7A7B3DD1" w14:textId="77777777" w:rsidTr="00E6748D">
        <w:trPr>
          <w:trHeight w:val="360"/>
        </w:trPr>
        <w:tc>
          <w:tcPr>
            <w:tcW w:w="10872" w:type="dxa"/>
            <w:shd w:val="clear" w:color="auto" w:fill="DAEEF3" w:themeFill="accent5" w:themeFillTint="33"/>
          </w:tcPr>
          <w:p w14:paraId="16E22289" w14:textId="77777777" w:rsidR="00662C3C" w:rsidRDefault="00662C3C" w:rsidP="00826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9569ABE" w14:textId="7D0DD645" w:rsidR="00271159" w:rsidRPr="000B6E8F" w:rsidRDefault="00271159" w:rsidP="00826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62C3C" w:rsidRPr="000B6E8F" w14:paraId="367CE5AC" w14:textId="77777777" w:rsidTr="00E6748D">
        <w:trPr>
          <w:trHeight w:val="360"/>
        </w:trPr>
        <w:tc>
          <w:tcPr>
            <w:tcW w:w="10872" w:type="dxa"/>
            <w:vAlign w:val="center"/>
          </w:tcPr>
          <w:p w14:paraId="64FF701D" w14:textId="77777777" w:rsidR="00662C3C" w:rsidRPr="000B6E8F" w:rsidRDefault="00E01719" w:rsidP="00E0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6E8F">
              <w:rPr>
                <w:rFonts w:ascii="Arial" w:hAnsi="Arial" w:cs="Arial"/>
                <w:color w:val="000000"/>
              </w:rPr>
              <w:t>Mailing Address</w:t>
            </w:r>
          </w:p>
        </w:tc>
      </w:tr>
      <w:tr w:rsidR="00662C3C" w:rsidRPr="000B6E8F" w14:paraId="0ABD5D71" w14:textId="77777777" w:rsidTr="00E6748D">
        <w:trPr>
          <w:trHeight w:val="360"/>
        </w:trPr>
        <w:tc>
          <w:tcPr>
            <w:tcW w:w="10872" w:type="dxa"/>
            <w:shd w:val="clear" w:color="auto" w:fill="DAEEF3" w:themeFill="accent5" w:themeFillTint="33"/>
          </w:tcPr>
          <w:p w14:paraId="2D3567B3" w14:textId="77777777" w:rsidR="00662C3C" w:rsidRDefault="00662C3C" w:rsidP="00826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083C8DB" w14:textId="7C5392D8" w:rsidR="00271159" w:rsidRPr="000B6E8F" w:rsidRDefault="00271159" w:rsidP="00826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62C3C" w:rsidRPr="000B6E8F" w14:paraId="7B05A32D" w14:textId="77777777" w:rsidTr="00E6748D">
        <w:trPr>
          <w:trHeight w:val="360"/>
        </w:trPr>
        <w:tc>
          <w:tcPr>
            <w:tcW w:w="10872" w:type="dxa"/>
            <w:vAlign w:val="center"/>
          </w:tcPr>
          <w:p w14:paraId="1DB67079" w14:textId="77777777" w:rsidR="00662C3C" w:rsidRPr="000B6E8F" w:rsidRDefault="00E01719" w:rsidP="00E0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6E8F">
              <w:rPr>
                <w:rFonts w:ascii="Arial" w:hAnsi="Arial" w:cs="Arial"/>
                <w:color w:val="000000"/>
              </w:rPr>
              <w:t>City/ST/Zip</w:t>
            </w:r>
          </w:p>
        </w:tc>
      </w:tr>
      <w:tr w:rsidR="00662C3C" w:rsidRPr="000B6E8F" w14:paraId="3CB07AB2" w14:textId="77777777" w:rsidTr="00E6748D">
        <w:trPr>
          <w:trHeight w:val="360"/>
        </w:trPr>
        <w:tc>
          <w:tcPr>
            <w:tcW w:w="10872" w:type="dxa"/>
            <w:shd w:val="clear" w:color="auto" w:fill="DAEEF3" w:themeFill="accent5" w:themeFillTint="33"/>
          </w:tcPr>
          <w:p w14:paraId="1DD11716" w14:textId="77777777" w:rsidR="00662C3C" w:rsidRDefault="00662C3C" w:rsidP="00826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251F1A8" w14:textId="74D801FC" w:rsidR="00271159" w:rsidRPr="000B6E8F" w:rsidRDefault="00271159" w:rsidP="00826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62C3C" w:rsidRPr="000B6E8F" w14:paraId="4B9A4EB3" w14:textId="77777777" w:rsidTr="00E6748D">
        <w:trPr>
          <w:trHeight w:val="360"/>
        </w:trPr>
        <w:tc>
          <w:tcPr>
            <w:tcW w:w="10872" w:type="dxa"/>
            <w:vAlign w:val="center"/>
          </w:tcPr>
          <w:p w14:paraId="595FCF23" w14:textId="77777777" w:rsidR="00662C3C" w:rsidRPr="000B6E8F" w:rsidRDefault="00E01719" w:rsidP="00E0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B6E8F">
              <w:rPr>
                <w:rFonts w:ascii="Arial" w:hAnsi="Arial" w:cs="Arial"/>
                <w:color w:val="000000"/>
              </w:rPr>
              <w:t xml:space="preserve">Telephone                                           E-Mail                                           </w:t>
            </w:r>
          </w:p>
        </w:tc>
      </w:tr>
      <w:tr w:rsidR="0030239C" w:rsidRPr="000B6E8F" w14:paraId="08C19FCE" w14:textId="77777777" w:rsidTr="00E6748D">
        <w:trPr>
          <w:trHeight w:val="360"/>
        </w:trPr>
        <w:tc>
          <w:tcPr>
            <w:tcW w:w="10872" w:type="dxa"/>
            <w:shd w:val="clear" w:color="auto" w:fill="DAEEF3" w:themeFill="accent5" w:themeFillTint="33"/>
            <w:vAlign w:val="center"/>
          </w:tcPr>
          <w:p w14:paraId="41FF6778" w14:textId="77777777" w:rsidR="0030239C" w:rsidRDefault="0030239C" w:rsidP="00E0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bookmarkStart w:id="0" w:name="_Hlk108015438"/>
          </w:p>
          <w:p w14:paraId="6241936D" w14:textId="796F6840" w:rsidR="00271159" w:rsidRPr="000B6E8F" w:rsidRDefault="00271159" w:rsidP="00E017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bookmarkEnd w:id="0"/>
    <w:p w14:paraId="071C6833" w14:textId="29F06BE7" w:rsidR="00442CF6" w:rsidRPr="000B6E8F" w:rsidRDefault="000B6E8F" w:rsidP="008267C9">
      <w:pPr>
        <w:rPr>
          <w:rFonts w:ascii="Arial" w:hAnsi="Arial" w:cs="Arial"/>
        </w:rPr>
      </w:pPr>
      <w:r>
        <w:rPr>
          <w:rFonts w:ascii="Comic Sans MS" w:hAnsi="Comic Sans MS"/>
        </w:rPr>
        <w:t xml:space="preserve">   </w:t>
      </w:r>
      <w:r>
        <w:rPr>
          <w:rFonts w:ascii="Arial" w:hAnsi="Arial" w:cs="Arial"/>
        </w:rPr>
        <w:t>Website</w:t>
      </w:r>
    </w:p>
    <w:sectPr w:rsidR="00442CF6" w:rsidRPr="000B6E8F" w:rsidSect="00E2194F">
      <w:pgSz w:w="12240" w:h="15840"/>
      <w:pgMar w:top="630" w:right="63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Bold">
    <w:altName w:val="Calibri"/>
    <w:charset w:val="00"/>
    <w:family w:val="swiss"/>
    <w:pitch w:val="variable"/>
    <w:sig w:usb0="00000007" w:usb1="00000000" w:usb2="00000000" w:usb3="00000000" w:csb0="0000001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ow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IowanOldStyle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5A0"/>
    <w:multiLevelType w:val="hybridMultilevel"/>
    <w:tmpl w:val="EAB6D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45A57"/>
    <w:multiLevelType w:val="hybridMultilevel"/>
    <w:tmpl w:val="3F2C0982"/>
    <w:lvl w:ilvl="0" w:tplc="5BD21CEE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40694">
    <w:abstractNumId w:val="0"/>
  </w:num>
  <w:num w:numId="2" w16cid:durableId="157115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C9"/>
    <w:rsid w:val="000261E7"/>
    <w:rsid w:val="0003372B"/>
    <w:rsid w:val="00033EA2"/>
    <w:rsid w:val="000B30C6"/>
    <w:rsid w:val="000B6E8F"/>
    <w:rsid w:val="00143395"/>
    <w:rsid w:val="0018320A"/>
    <w:rsid w:val="001912A3"/>
    <w:rsid w:val="00210FCD"/>
    <w:rsid w:val="00243B0C"/>
    <w:rsid w:val="00271159"/>
    <w:rsid w:val="002A77E4"/>
    <w:rsid w:val="002E5FEC"/>
    <w:rsid w:val="0030239C"/>
    <w:rsid w:val="003046BE"/>
    <w:rsid w:val="00340B1F"/>
    <w:rsid w:val="00356597"/>
    <w:rsid w:val="00376EAD"/>
    <w:rsid w:val="00442CF6"/>
    <w:rsid w:val="004A466B"/>
    <w:rsid w:val="004D3629"/>
    <w:rsid w:val="004E436D"/>
    <w:rsid w:val="00504EC0"/>
    <w:rsid w:val="00520F1E"/>
    <w:rsid w:val="00530E4D"/>
    <w:rsid w:val="00547236"/>
    <w:rsid w:val="00566E64"/>
    <w:rsid w:val="005D2A0A"/>
    <w:rsid w:val="00642384"/>
    <w:rsid w:val="006457A9"/>
    <w:rsid w:val="006500CF"/>
    <w:rsid w:val="00662C3C"/>
    <w:rsid w:val="006F7120"/>
    <w:rsid w:val="00747F63"/>
    <w:rsid w:val="00781D83"/>
    <w:rsid w:val="007B7439"/>
    <w:rsid w:val="007C2FF1"/>
    <w:rsid w:val="007E0C3B"/>
    <w:rsid w:val="008018D3"/>
    <w:rsid w:val="008022A9"/>
    <w:rsid w:val="008139F0"/>
    <w:rsid w:val="008267C9"/>
    <w:rsid w:val="00857524"/>
    <w:rsid w:val="008826C7"/>
    <w:rsid w:val="008A4035"/>
    <w:rsid w:val="008D0A6E"/>
    <w:rsid w:val="009002AC"/>
    <w:rsid w:val="009264FC"/>
    <w:rsid w:val="00955BF5"/>
    <w:rsid w:val="009A794C"/>
    <w:rsid w:val="009B50F3"/>
    <w:rsid w:val="009E3703"/>
    <w:rsid w:val="009E6E0E"/>
    <w:rsid w:val="00A03542"/>
    <w:rsid w:val="00A133D6"/>
    <w:rsid w:val="00A60465"/>
    <w:rsid w:val="00A653C4"/>
    <w:rsid w:val="00AA259E"/>
    <w:rsid w:val="00AD0726"/>
    <w:rsid w:val="00B05B4B"/>
    <w:rsid w:val="00B141BB"/>
    <w:rsid w:val="00B36C6F"/>
    <w:rsid w:val="00B47AE9"/>
    <w:rsid w:val="00B55EB0"/>
    <w:rsid w:val="00BE28D8"/>
    <w:rsid w:val="00BF6B5F"/>
    <w:rsid w:val="00C00160"/>
    <w:rsid w:val="00C04DE6"/>
    <w:rsid w:val="00C71CF4"/>
    <w:rsid w:val="00C833D3"/>
    <w:rsid w:val="00C976A1"/>
    <w:rsid w:val="00CB36B0"/>
    <w:rsid w:val="00CD3C96"/>
    <w:rsid w:val="00CD562A"/>
    <w:rsid w:val="00CF06FE"/>
    <w:rsid w:val="00CF237D"/>
    <w:rsid w:val="00D03090"/>
    <w:rsid w:val="00D77DC2"/>
    <w:rsid w:val="00DA30A8"/>
    <w:rsid w:val="00DD0F4E"/>
    <w:rsid w:val="00E01719"/>
    <w:rsid w:val="00E2194F"/>
    <w:rsid w:val="00E6748D"/>
    <w:rsid w:val="00F31A45"/>
    <w:rsid w:val="00F57CE8"/>
    <w:rsid w:val="00F66099"/>
    <w:rsid w:val="00F862F5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C74A"/>
  <w15:docId w15:val="{BC3D6F0C-C7CF-49BE-88CF-5FDEA2E0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C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5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@retailmain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ONeil</dc:creator>
  <cp:lastModifiedBy>Doreen Morgan</cp:lastModifiedBy>
  <cp:revision>2</cp:revision>
  <cp:lastPrinted>2020-08-14T13:21:00Z</cp:lastPrinted>
  <dcterms:created xsi:type="dcterms:W3CDTF">2023-09-27T15:01:00Z</dcterms:created>
  <dcterms:modified xsi:type="dcterms:W3CDTF">2023-09-27T15:01:00Z</dcterms:modified>
</cp:coreProperties>
</file>